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9122A" w14:textId="041DFC5C" w:rsidR="00DF4E2F" w:rsidRDefault="00DF4E2F" w:rsidP="00DF4E2F">
      <w:pPr>
        <w:pStyle w:val="Titre"/>
      </w:pPr>
      <w:bookmarkStart w:id="0" w:name="_Hlk24805198"/>
      <w:r>
        <w:t xml:space="preserve">Conditions de vente </w:t>
      </w:r>
      <w:r w:rsidR="00D86C15">
        <w:t>Revendeurs</w:t>
      </w:r>
      <w:r w:rsidR="00B96B1C">
        <w:t xml:space="preserve"> 2021</w:t>
      </w:r>
    </w:p>
    <w:bookmarkEnd w:id="0"/>
    <w:p w14:paraId="5A2AD5AF" w14:textId="77777777" w:rsidR="00DF4E2F" w:rsidRDefault="00D43574" w:rsidP="00DF4E2F">
      <w:pPr>
        <w:pStyle w:val="Titre1"/>
      </w:pPr>
      <w:r>
        <w:t>Accès aux p</w:t>
      </w:r>
      <w:r w:rsidR="00DF4E2F">
        <w:t>rix revendeurs</w:t>
      </w:r>
    </w:p>
    <w:p w14:paraId="3854814D" w14:textId="5C61C669" w:rsidR="0058692B" w:rsidRDefault="004368D1" w:rsidP="00DF4E2F">
      <w:r>
        <w:t xml:space="preserve">Pour devenir revendeur, un présentoir complet de </w:t>
      </w:r>
      <w:r w:rsidR="00A2628E">
        <w:t>4</w:t>
      </w:r>
      <w:r w:rsidR="005B562F">
        <w:t>4</w:t>
      </w:r>
      <w:r>
        <w:t xml:space="preserve"> variétés doit être commandé (</w:t>
      </w:r>
      <w:r w:rsidR="00A2628E">
        <w:t>4</w:t>
      </w:r>
      <w:r w:rsidR="005B562F">
        <w:t>4</w:t>
      </w:r>
      <w:r>
        <w:t xml:space="preserve"> variétés en 5 exemplaires). </w:t>
      </w:r>
      <w:r w:rsidR="0058692B">
        <w:t xml:space="preserve">Pour </w:t>
      </w:r>
      <w:r>
        <w:t xml:space="preserve">garder un </w:t>
      </w:r>
      <w:r w:rsidR="0058692B">
        <w:t xml:space="preserve">accès aux prix revendeurs, le montant minimal de la première commande de l’année doit être égal ou supérieur à </w:t>
      </w:r>
      <w:r>
        <w:t xml:space="preserve">250 </w:t>
      </w:r>
      <w:r w:rsidR="0058692B">
        <w:t>euros d’achat HTVA.</w:t>
      </w:r>
    </w:p>
    <w:p w14:paraId="1CF141F0" w14:textId="77777777" w:rsidR="00EA46D1" w:rsidRDefault="00EA46D1" w:rsidP="00325F10">
      <w:pPr>
        <w:pStyle w:val="Titre1"/>
      </w:pPr>
      <w:r>
        <w:t>Prix des présentoirs</w:t>
      </w:r>
    </w:p>
    <w:p w14:paraId="6E7B5B4B" w14:textId="6CC6678C" w:rsidR="00EA46D1" w:rsidRDefault="00A7379B" w:rsidP="00DF4E2F">
      <w:r>
        <w:t xml:space="preserve">Les présentoirs sont facturés à </w:t>
      </w:r>
      <w:r w:rsidR="0038652E">
        <w:t>leur prix coutant</w:t>
      </w:r>
      <w:r>
        <w:t>. Ils sont ensuite la propriété du revendeur. Cycle en Terre peut racheter un présentoir au prix auquel il a été vendu, s’il est en bon état.</w:t>
      </w:r>
      <w:r w:rsidR="0048122C">
        <w:t xml:space="preserve"> Le matériel de promotion </w:t>
      </w:r>
      <w:r w:rsidR="0038652E">
        <w:t xml:space="preserve">éventuel </w:t>
      </w:r>
      <w:r w:rsidR="0048122C">
        <w:t>disposé sur les présentoirs est offert par Cycle en Terre.</w:t>
      </w:r>
    </w:p>
    <w:p w14:paraId="0D6A348D" w14:textId="77777777" w:rsidR="00E15AE2" w:rsidRDefault="00E15AE2" w:rsidP="00DF4E2F">
      <w:r>
        <w:t>La liste des présentoirs proposés aux revendeurs es</w:t>
      </w:r>
      <w:r w:rsidR="0048122C">
        <w:t>t disponible sur notre site web et dans un fichier annexe qui peut vous être communiqué sur demande.</w:t>
      </w:r>
    </w:p>
    <w:p w14:paraId="3E6EB2B4" w14:textId="77777777" w:rsidR="00DF4E2F" w:rsidRDefault="00DF4E2F" w:rsidP="00DF4E2F">
      <w:pPr>
        <w:pStyle w:val="Titre1"/>
      </w:pPr>
      <w:r>
        <w:t xml:space="preserve">Prix </w:t>
      </w:r>
      <w:r w:rsidR="00A31E8B">
        <w:t>d’achat</w:t>
      </w:r>
    </w:p>
    <w:p w14:paraId="37CA870C" w14:textId="0A2A2463" w:rsidR="005A39E6" w:rsidRDefault="00E15AE2" w:rsidP="007D694E">
      <w:pPr>
        <w:rPr>
          <w:lang w:val="fr-FR" w:eastAsia="fr-BE"/>
        </w:rPr>
      </w:pPr>
      <w:r>
        <w:rPr>
          <w:lang w:val="fr-FR" w:eastAsia="fr-BE"/>
        </w:rPr>
        <w:t>Les</w:t>
      </w:r>
      <w:r w:rsidR="00DF4E2F">
        <w:rPr>
          <w:lang w:val="fr-FR" w:eastAsia="fr-BE"/>
        </w:rPr>
        <w:t xml:space="preserve"> prix </w:t>
      </w:r>
      <w:r>
        <w:rPr>
          <w:lang w:val="fr-FR" w:eastAsia="fr-BE"/>
        </w:rPr>
        <w:t xml:space="preserve">d’achat </w:t>
      </w:r>
      <w:r w:rsidR="00DF4E2F">
        <w:rPr>
          <w:lang w:val="fr-FR" w:eastAsia="fr-BE"/>
        </w:rPr>
        <w:t>indiqués sur le</w:t>
      </w:r>
      <w:r w:rsidR="0048122C">
        <w:rPr>
          <w:lang w:val="fr-FR" w:eastAsia="fr-BE"/>
        </w:rPr>
        <w:t xml:space="preserve"> tableau 1</w:t>
      </w:r>
      <w:r>
        <w:rPr>
          <w:lang w:val="fr-FR" w:eastAsia="fr-BE"/>
        </w:rPr>
        <w:t xml:space="preserve"> et se référant aux catégories</w:t>
      </w:r>
      <w:r w:rsidR="0048122C">
        <w:rPr>
          <w:lang w:val="fr-FR" w:eastAsia="fr-BE"/>
        </w:rPr>
        <w:t xml:space="preserve"> de prix</w:t>
      </w:r>
      <w:r>
        <w:rPr>
          <w:lang w:val="fr-FR" w:eastAsia="fr-BE"/>
        </w:rPr>
        <w:t xml:space="preserve"> indiquées sur </w:t>
      </w:r>
      <w:r w:rsidR="0038652E">
        <w:rPr>
          <w:lang w:val="fr-FR" w:eastAsia="fr-BE"/>
        </w:rPr>
        <w:t>le bon</w:t>
      </w:r>
      <w:r w:rsidR="00DF4E2F">
        <w:rPr>
          <w:lang w:val="fr-FR" w:eastAsia="fr-BE"/>
        </w:rPr>
        <w:t xml:space="preserve"> de commande</w:t>
      </w:r>
      <w:r w:rsidR="00C30C87">
        <w:rPr>
          <w:lang w:val="fr-FR" w:eastAsia="fr-BE"/>
        </w:rPr>
        <w:t xml:space="preserve"> </w:t>
      </w:r>
      <w:r w:rsidR="00DF4E2F">
        <w:rPr>
          <w:lang w:val="fr-FR" w:eastAsia="fr-BE"/>
        </w:rPr>
        <w:t>s'appliquent. Le taux de TVA pour les semences est de 6 %.</w:t>
      </w:r>
      <w:r>
        <w:rPr>
          <w:lang w:val="fr-FR" w:eastAsia="fr-BE"/>
        </w:rPr>
        <w:t xml:space="preserve"> </w:t>
      </w:r>
      <w:r w:rsidR="0058692B">
        <w:rPr>
          <w:lang w:val="fr-FR" w:eastAsia="fr-BE"/>
        </w:rPr>
        <w:t>Nous pouvons éventuellement mettre à jo</w:t>
      </w:r>
      <w:r w:rsidR="0048122C">
        <w:rPr>
          <w:lang w:val="fr-FR" w:eastAsia="fr-BE"/>
        </w:rPr>
        <w:t xml:space="preserve">ur nos prix au mois de novembre chaque année, et ceux-ci vous serons </w:t>
      </w:r>
      <w:proofErr w:type="gramStart"/>
      <w:r w:rsidR="0048122C">
        <w:rPr>
          <w:lang w:val="fr-FR" w:eastAsia="fr-BE"/>
        </w:rPr>
        <w:t>alors</w:t>
      </w:r>
      <w:proofErr w:type="gramEnd"/>
      <w:r w:rsidR="0048122C">
        <w:rPr>
          <w:lang w:val="fr-FR" w:eastAsia="fr-BE"/>
        </w:rPr>
        <w:t xml:space="preserve"> communiqués en décembre.</w:t>
      </w:r>
    </w:p>
    <w:p w14:paraId="6FABA129" w14:textId="6ED2007F" w:rsidR="002B2ED5" w:rsidRDefault="002B2ED5" w:rsidP="002B2ED5">
      <w:pPr>
        <w:pStyle w:val="Lgende"/>
        <w:keepNext/>
      </w:pPr>
      <w:r>
        <w:t xml:space="preserve">Tableau </w:t>
      </w:r>
      <w:fldSimple w:instr=" SEQ Tableau \* ARABIC ">
        <w:r w:rsidR="005A3946">
          <w:rPr>
            <w:noProof/>
          </w:rPr>
          <w:t>1</w:t>
        </w:r>
      </w:fldSimple>
      <w:r>
        <w:t xml:space="preserve"> Prix des semences </w:t>
      </w:r>
      <w:r w:rsidR="005A39E6">
        <w:t>selon les catégories de prix</w:t>
      </w:r>
    </w:p>
    <w:tbl>
      <w:tblPr>
        <w:tblW w:w="5000" w:type="pct"/>
        <w:tblCellMar>
          <w:left w:w="70" w:type="dxa"/>
          <w:right w:w="70" w:type="dxa"/>
        </w:tblCellMar>
        <w:tblLook w:val="04A0" w:firstRow="1" w:lastRow="0" w:firstColumn="1" w:lastColumn="0" w:noHBand="0" w:noVBand="1"/>
      </w:tblPr>
      <w:tblGrid>
        <w:gridCol w:w="1511"/>
        <w:gridCol w:w="1511"/>
        <w:gridCol w:w="1510"/>
        <w:gridCol w:w="1510"/>
        <w:gridCol w:w="1510"/>
        <w:gridCol w:w="1510"/>
      </w:tblGrid>
      <w:tr w:rsidR="005A39E6" w:rsidRPr="00A26ACF" w14:paraId="0419E60D" w14:textId="77777777" w:rsidTr="00E15AE2">
        <w:trPr>
          <w:trHeight w:val="900"/>
        </w:trPr>
        <w:tc>
          <w:tcPr>
            <w:tcW w:w="83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26529EE0" w14:textId="77777777" w:rsidR="005A39E6" w:rsidRPr="00A26ACF" w:rsidRDefault="005A39E6" w:rsidP="00EA46D1">
            <w:pPr>
              <w:spacing w:after="0" w:line="240" w:lineRule="auto"/>
              <w:jc w:val="center"/>
              <w:rPr>
                <w:rFonts w:ascii="Calibri" w:eastAsia="Times New Roman" w:hAnsi="Calibri" w:cs="Calibri"/>
                <w:b/>
                <w:bCs/>
                <w:color w:val="000000"/>
                <w:lang w:eastAsia="fr-BE"/>
              </w:rPr>
            </w:pPr>
            <w:r>
              <w:rPr>
                <w:rFonts w:ascii="Calibri" w:eastAsia="Times New Roman" w:hAnsi="Calibri" w:cs="Calibri"/>
                <w:b/>
                <w:bCs/>
                <w:color w:val="000000"/>
                <w:lang w:eastAsia="fr-BE"/>
              </w:rPr>
              <w:t>Catégories</w:t>
            </w:r>
          </w:p>
        </w:tc>
        <w:tc>
          <w:tcPr>
            <w:tcW w:w="834" w:type="pct"/>
            <w:tcBorders>
              <w:top w:val="dotted" w:sz="4" w:space="0" w:color="auto"/>
              <w:left w:val="nil"/>
              <w:bottom w:val="dotted" w:sz="4" w:space="0" w:color="auto"/>
              <w:right w:val="dotted" w:sz="4" w:space="0" w:color="auto"/>
            </w:tcBorders>
            <w:shd w:val="clear" w:color="auto" w:fill="auto"/>
            <w:vAlign w:val="center"/>
            <w:hideMark/>
          </w:tcPr>
          <w:p w14:paraId="4AA5D051" w14:textId="77777777" w:rsidR="005A39E6" w:rsidRPr="00A26ACF" w:rsidRDefault="005A39E6" w:rsidP="0058692B">
            <w:pPr>
              <w:spacing w:after="0" w:line="240" w:lineRule="auto"/>
              <w:jc w:val="center"/>
              <w:rPr>
                <w:rFonts w:ascii="Calibri" w:eastAsia="Times New Roman" w:hAnsi="Calibri" w:cs="Calibri"/>
                <w:b/>
                <w:bCs/>
                <w:color w:val="000000"/>
                <w:lang w:eastAsia="fr-BE"/>
              </w:rPr>
            </w:pPr>
            <w:r w:rsidRPr="00A26ACF">
              <w:rPr>
                <w:rFonts w:ascii="Calibri" w:eastAsia="Times New Roman" w:hAnsi="Calibri" w:cs="Calibri"/>
                <w:b/>
                <w:bCs/>
                <w:color w:val="000000"/>
                <w:lang w:eastAsia="fr-BE"/>
              </w:rPr>
              <w:t xml:space="preserve">Prix </w:t>
            </w:r>
            <w:r w:rsidR="0058692B">
              <w:rPr>
                <w:rFonts w:ascii="Calibri" w:eastAsia="Times New Roman" w:hAnsi="Calibri" w:cs="Calibri"/>
                <w:b/>
                <w:bCs/>
                <w:color w:val="000000"/>
                <w:lang w:eastAsia="fr-BE"/>
              </w:rPr>
              <w:t>d’</w:t>
            </w:r>
            <w:r w:rsidR="00E15AE2">
              <w:rPr>
                <w:rFonts w:ascii="Calibri" w:eastAsia="Times New Roman" w:hAnsi="Calibri" w:cs="Calibri"/>
                <w:b/>
                <w:bCs/>
                <w:color w:val="000000"/>
                <w:lang w:eastAsia="fr-BE"/>
              </w:rPr>
              <w:t>achat</w:t>
            </w:r>
            <w:r w:rsidRPr="00A26ACF">
              <w:rPr>
                <w:rFonts w:ascii="Calibri" w:eastAsia="Times New Roman" w:hAnsi="Calibri" w:cs="Calibri"/>
                <w:b/>
                <w:bCs/>
                <w:color w:val="000000"/>
                <w:lang w:eastAsia="fr-BE"/>
              </w:rPr>
              <w:t xml:space="preserve"> </w:t>
            </w:r>
            <w:r w:rsidR="0058692B">
              <w:rPr>
                <w:rFonts w:ascii="Calibri" w:eastAsia="Times New Roman" w:hAnsi="Calibri" w:cs="Calibri"/>
                <w:b/>
                <w:bCs/>
                <w:color w:val="000000"/>
                <w:lang w:eastAsia="fr-BE"/>
              </w:rPr>
              <w:t>HTVA</w:t>
            </w:r>
          </w:p>
        </w:tc>
        <w:tc>
          <w:tcPr>
            <w:tcW w:w="833" w:type="pct"/>
            <w:tcBorders>
              <w:top w:val="dotted" w:sz="4" w:space="0" w:color="auto"/>
              <w:left w:val="nil"/>
              <w:bottom w:val="dotted" w:sz="4" w:space="0" w:color="auto"/>
              <w:right w:val="dotted" w:sz="4" w:space="0" w:color="auto"/>
            </w:tcBorders>
            <w:shd w:val="clear" w:color="auto" w:fill="auto"/>
            <w:vAlign w:val="center"/>
            <w:hideMark/>
          </w:tcPr>
          <w:p w14:paraId="56357E34" w14:textId="77777777" w:rsidR="005A39E6" w:rsidRPr="00A26ACF" w:rsidRDefault="00E15AE2" w:rsidP="0058692B">
            <w:pPr>
              <w:spacing w:after="0" w:line="240" w:lineRule="auto"/>
              <w:jc w:val="center"/>
              <w:rPr>
                <w:rFonts w:ascii="Calibri" w:eastAsia="Times New Roman" w:hAnsi="Calibri" w:cs="Calibri"/>
                <w:b/>
                <w:bCs/>
                <w:color w:val="000000"/>
                <w:lang w:eastAsia="fr-BE"/>
              </w:rPr>
            </w:pPr>
            <w:r>
              <w:rPr>
                <w:rFonts w:ascii="Calibri" w:eastAsia="Times New Roman" w:hAnsi="Calibri" w:cs="Calibri"/>
                <w:b/>
                <w:bCs/>
                <w:color w:val="000000"/>
                <w:lang w:eastAsia="fr-BE"/>
              </w:rPr>
              <w:t xml:space="preserve">Prix </w:t>
            </w:r>
            <w:r w:rsidR="0058692B">
              <w:rPr>
                <w:rFonts w:ascii="Calibri" w:eastAsia="Times New Roman" w:hAnsi="Calibri" w:cs="Calibri"/>
                <w:b/>
                <w:bCs/>
                <w:color w:val="000000"/>
                <w:lang w:eastAsia="fr-BE"/>
              </w:rPr>
              <w:t xml:space="preserve">de </w:t>
            </w:r>
            <w:r>
              <w:rPr>
                <w:rFonts w:ascii="Calibri" w:eastAsia="Times New Roman" w:hAnsi="Calibri" w:cs="Calibri"/>
                <w:b/>
                <w:bCs/>
                <w:color w:val="000000"/>
                <w:lang w:eastAsia="fr-BE"/>
              </w:rPr>
              <w:t>vente</w:t>
            </w:r>
            <w:r w:rsidR="0058692B">
              <w:rPr>
                <w:rFonts w:ascii="Calibri" w:eastAsia="Times New Roman" w:hAnsi="Calibri" w:cs="Calibri"/>
                <w:b/>
                <w:bCs/>
                <w:color w:val="000000"/>
                <w:lang w:eastAsia="fr-BE"/>
              </w:rPr>
              <w:t xml:space="preserve"> conseillé</w:t>
            </w:r>
            <w:r>
              <w:rPr>
                <w:rFonts w:ascii="Calibri" w:eastAsia="Times New Roman" w:hAnsi="Calibri" w:cs="Calibri"/>
                <w:b/>
                <w:bCs/>
                <w:color w:val="000000"/>
                <w:lang w:eastAsia="fr-BE"/>
              </w:rPr>
              <w:t xml:space="preserve"> </w:t>
            </w:r>
            <w:r w:rsidR="0058692B">
              <w:rPr>
                <w:rFonts w:ascii="Calibri" w:eastAsia="Times New Roman" w:hAnsi="Calibri" w:cs="Calibri"/>
                <w:b/>
                <w:bCs/>
                <w:color w:val="000000"/>
                <w:lang w:eastAsia="fr-BE"/>
              </w:rPr>
              <w:t>HTVA</w:t>
            </w:r>
          </w:p>
        </w:tc>
        <w:tc>
          <w:tcPr>
            <w:tcW w:w="833" w:type="pct"/>
            <w:tcBorders>
              <w:top w:val="dotted" w:sz="4" w:space="0" w:color="auto"/>
              <w:left w:val="nil"/>
              <w:bottom w:val="dotted" w:sz="4" w:space="0" w:color="auto"/>
              <w:right w:val="dotted" w:sz="4" w:space="0" w:color="auto"/>
            </w:tcBorders>
            <w:shd w:val="clear" w:color="auto" w:fill="auto"/>
            <w:vAlign w:val="center"/>
            <w:hideMark/>
          </w:tcPr>
          <w:p w14:paraId="5D37755E" w14:textId="77777777" w:rsidR="005A39E6" w:rsidRPr="00A26ACF" w:rsidRDefault="00E15AE2" w:rsidP="0058692B">
            <w:pPr>
              <w:spacing w:after="0" w:line="240" w:lineRule="auto"/>
              <w:jc w:val="center"/>
              <w:rPr>
                <w:rFonts w:ascii="Calibri" w:eastAsia="Times New Roman" w:hAnsi="Calibri" w:cs="Calibri"/>
                <w:b/>
                <w:bCs/>
                <w:color w:val="000000"/>
                <w:lang w:eastAsia="fr-BE"/>
              </w:rPr>
            </w:pPr>
            <w:r>
              <w:rPr>
                <w:rFonts w:ascii="Calibri" w:eastAsia="Times New Roman" w:hAnsi="Calibri" w:cs="Calibri"/>
                <w:b/>
                <w:bCs/>
                <w:color w:val="000000"/>
                <w:lang w:eastAsia="fr-BE"/>
              </w:rPr>
              <w:t>Prix vente</w:t>
            </w:r>
            <w:r w:rsidR="005A39E6" w:rsidRPr="00A26ACF">
              <w:rPr>
                <w:rFonts w:ascii="Calibri" w:eastAsia="Times New Roman" w:hAnsi="Calibri" w:cs="Calibri"/>
                <w:b/>
                <w:bCs/>
                <w:color w:val="000000"/>
                <w:lang w:eastAsia="fr-BE"/>
              </w:rPr>
              <w:t xml:space="preserve"> </w:t>
            </w:r>
            <w:r w:rsidR="0058692B">
              <w:rPr>
                <w:rFonts w:ascii="Calibri" w:eastAsia="Times New Roman" w:hAnsi="Calibri" w:cs="Calibri"/>
                <w:b/>
                <w:bCs/>
                <w:color w:val="000000"/>
                <w:lang w:eastAsia="fr-BE"/>
              </w:rPr>
              <w:t>conseillé TVAC</w:t>
            </w:r>
          </w:p>
        </w:tc>
        <w:tc>
          <w:tcPr>
            <w:tcW w:w="833" w:type="pct"/>
            <w:tcBorders>
              <w:top w:val="dotted" w:sz="4" w:space="0" w:color="auto"/>
              <w:left w:val="nil"/>
              <w:bottom w:val="dotted" w:sz="4" w:space="0" w:color="auto"/>
              <w:right w:val="dotted" w:sz="4" w:space="0" w:color="auto"/>
            </w:tcBorders>
            <w:shd w:val="clear" w:color="auto" w:fill="auto"/>
            <w:vAlign w:val="center"/>
            <w:hideMark/>
          </w:tcPr>
          <w:p w14:paraId="339E873E" w14:textId="77777777" w:rsidR="005A39E6" w:rsidRPr="00A26ACF" w:rsidRDefault="005A39E6" w:rsidP="00EA46D1">
            <w:pPr>
              <w:spacing w:after="0" w:line="240" w:lineRule="auto"/>
              <w:jc w:val="center"/>
              <w:rPr>
                <w:rFonts w:ascii="Calibri" w:eastAsia="Times New Roman" w:hAnsi="Calibri" w:cs="Calibri"/>
                <w:b/>
                <w:bCs/>
                <w:color w:val="000000"/>
                <w:lang w:eastAsia="fr-BE"/>
              </w:rPr>
            </w:pPr>
            <w:r w:rsidRPr="00A26ACF">
              <w:rPr>
                <w:rFonts w:ascii="Calibri" w:eastAsia="Times New Roman" w:hAnsi="Calibri" w:cs="Calibri"/>
                <w:b/>
                <w:bCs/>
                <w:color w:val="000000"/>
                <w:lang w:eastAsia="fr-BE"/>
              </w:rPr>
              <w:t>Marge</w:t>
            </w:r>
            <w:r w:rsidR="00E15AE2">
              <w:rPr>
                <w:rStyle w:val="Appelnotedebasdep"/>
                <w:rFonts w:ascii="Calibri" w:eastAsia="Times New Roman" w:hAnsi="Calibri" w:cs="Calibri"/>
                <w:b/>
                <w:bCs/>
                <w:color w:val="000000"/>
                <w:lang w:eastAsia="fr-BE"/>
              </w:rPr>
              <w:footnoteReference w:id="1"/>
            </w:r>
          </w:p>
        </w:tc>
        <w:tc>
          <w:tcPr>
            <w:tcW w:w="833" w:type="pct"/>
            <w:tcBorders>
              <w:top w:val="dotted" w:sz="4" w:space="0" w:color="auto"/>
              <w:left w:val="nil"/>
              <w:bottom w:val="dotted" w:sz="4" w:space="0" w:color="auto"/>
              <w:right w:val="dotted" w:sz="4" w:space="0" w:color="auto"/>
            </w:tcBorders>
            <w:shd w:val="clear" w:color="auto" w:fill="auto"/>
            <w:vAlign w:val="center"/>
            <w:hideMark/>
          </w:tcPr>
          <w:p w14:paraId="63B7252C" w14:textId="77777777" w:rsidR="005A39E6" w:rsidRPr="00A26ACF" w:rsidRDefault="005A39E6" w:rsidP="00E15AE2">
            <w:pPr>
              <w:spacing w:after="0" w:line="240" w:lineRule="auto"/>
              <w:jc w:val="center"/>
              <w:rPr>
                <w:rFonts w:ascii="Calibri" w:eastAsia="Times New Roman" w:hAnsi="Calibri" w:cs="Calibri"/>
                <w:b/>
                <w:bCs/>
                <w:color w:val="000000"/>
                <w:lang w:eastAsia="fr-BE"/>
              </w:rPr>
            </w:pPr>
            <w:r w:rsidRPr="00A26ACF">
              <w:rPr>
                <w:rFonts w:ascii="Calibri" w:eastAsia="Times New Roman" w:hAnsi="Calibri" w:cs="Calibri"/>
                <w:b/>
                <w:bCs/>
                <w:color w:val="000000"/>
                <w:lang w:eastAsia="fr-BE"/>
              </w:rPr>
              <w:t>Taux de marge</w:t>
            </w:r>
            <w:r>
              <w:rPr>
                <w:rFonts w:ascii="Calibri" w:eastAsia="Times New Roman" w:hAnsi="Calibri" w:cs="Calibri"/>
                <w:b/>
                <w:bCs/>
                <w:color w:val="000000"/>
                <w:lang w:eastAsia="fr-BE"/>
              </w:rPr>
              <w:t xml:space="preserve"> </w:t>
            </w:r>
            <w:r w:rsidR="00E15AE2">
              <w:rPr>
                <w:rFonts w:ascii="Calibri" w:eastAsia="Times New Roman" w:hAnsi="Calibri" w:cs="Calibri"/>
                <w:b/>
                <w:bCs/>
                <w:color w:val="000000"/>
                <w:lang w:eastAsia="fr-BE"/>
              </w:rPr>
              <w:t>(ou</w:t>
            </w:r>
            <w:r>
              <w:rPr>
                <w:rFonts w:ascii="Calibri" w:eastAsia="Times New Roman" w:hAnsi="Calibri" w:cs="Calibri"/>
                <w:b/>
                <w:bCs/>
                <w:color w:val="000000"/>
                <w:lang w:eastAsia="fr-BE"/>
              </w:rPr>
              <w:t xml:space="preserve"> Markup</w:t>
            </w:r>
            <w:r w:rsidR="00E15AE2">
              <w:rPr>
                <w:rFonts w:ascii="Calibri" w:eastAsia="Times New Roman" w:hAnsi="Calibri" w:cs="Calibri"/>
                <w:b/>
                <w:bCs/>
                <w:color w:val="000000"/>
                <w:lang w:eastAsia="fr-BE"/>
              </w:rPr>
              <w:t>)</w:t>
            </w:r>
            <w:r w:rsidR="00E15AE2">
              <w:rPr>
                <w:rStyle w:val="Appelnotedebasdep"/>
                <w:rFonts w:ascii="Calibri" w:eastAsia="Times New Roman" w:hAnsi="Calibri" w:cs="Calibri"/>
                <w:b/>
                <w:bCs/>
                <w:color w:val="000000"/>
                <w:lang w:eastAsia="fr-BE"/>
              </w:rPr>
              <w:footnoteReference w:id="2"/>
            </w:r>
          </w:p>
        </w:tc>
      </w:tr>
      <w:tr w:rsidR="005A39E6" w:rsidRPr="00A26ACF" w14:paraId="7D30F168" w14:textId="77777777" w:rsidTr="00E15AE2">
        <w:trPr>
          <w:trHeight w:val="300"/>
        </w:trPr>
        <w:tc>
          <w:tcPr>
            <w:tcW w:w="834" w:type="pct"/>
            <w:tcBorders>
              <w:top w:val="nil"/>
              <w:left w:val="dotted" w:sz="4" w:space="0" w:color="auto"/>
              <w:bottom w:val="dotted" w:sz="4" w:space="0" w:color="auto"/>
              <w:right w:val="dotted" w:sz="4" w:space="0" w:color="auto"/>
            </w:tcBorders>
            <w:shd w:val="clear" w:color="auto" w:fill="auto"/>
            <w:vAlign w:val="center"/>
            <w:hideMark/>
          </w:tcPr>
          <w:p w14:paraId="709B24C3" w14:textId="77777777" w:rsidR="005A39E6" w:rsidRPr="00A26ACF" w:rsidRDefault="005A39E6" w:rsidP="00EA46D1">
            <w:pPr>
              <w:spacing w:after="0" w:line="240" w:lineRule="auto"/>
              <w:jc w:val="center"/>
              <w:rPr>
                <w:rFonts w:ascii="Calibri" w:eastAsia="Times New Roman" w:hAnsi="Calibri" w:cs="Calibri"/>
                <w:b/>
                <w:bCs/>
                <w:color w:val="000000"/>
                <w:lang w:eastAsia="fr-BE"/>
              </w:rPr>
            </w:pPr>
            <w:r w:rsidRPr="00A26ACF">
              <w:rPr>
                <w:rFonts w:ascii="Calibri" w:eastAsia="Times New Roman" w:hAnsi="Calibri" w:cs="Calibri"/>
                <w:b/>
                <w:bCs/>
                <w:color w:val="000000"/>
                <w:lang w:eastAsia="fr-BE"/>
              </w:rPr>
              <w:t>A</w:t>
            </w:r>
          </w:p>
        </w:tc>
        <w:tc>
          <w:tcPr>
            <w:tcW w:w="834" w:type="pct"/>
            <w:tcBorders>
              <w:top w:val="nil"/>
              <w:left w:val="nil"/>
              <w:bottom w:val="dotted" w:sz="4" w:space="0" w:color="auto"/>
              <w:right w:val="dotted" w:sz="4" w:space="0" w:color="auto"/>
            </w:tcBorders>
            <w:shd w:val="clear" w:color="auto" w:fill="auto"/>
            <w:vAlign w:val="bottom"/>
            <w:hideMark/>
          </w:tcPr>
          <w:p w14:paraId="0ADE34D8"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1,62</w:t>
            </w:r>
          </w:p>
        </w:tc>
        <w:tc>
          <w:tcPr>
            <w:tcW w:w="833" w:type="pct"/>
            <w:tcBorders>
              <w:top w:val="nil"/>
              <w:left w:val="nil"/>
              <w:bottom w:val="dotted" w:sz="4" w:space="0" w:color="auto"/>
              <w:right w:val="dotted" w:sz="4" w:space="0" w:color="auto"/>
            </w:tcBorders>
            <w:shd w:val="clear" w:color="auto" w:fill="auto"/>
            <w:vAlign w:val="center"/>
            <w:hideMark/>
          </w:tcPr>
          <w:p w14:paraId="099DFA72"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2,31</w:t>
            </w:r>
          </w:p>
        </w:tc>
        <w:tc>
          <w:tcPr>
            <w:tcW w:w="833" w:type="pct"/>
            <w:tcBorders>
              <w:top w:val="nil"/>
              <w:left w:val="nil"/>
              <w:bottom w:val="dotted" w:sz="4" w:space="0" w:color="auto"/>
              <w:right w:val="dotted" w:sz="4" w:space="0" w:color="auto"/>
            </w:tcBorders>
            <w:shd w:val="clear" w:color="auto" w:fill="auto"/>
            <w:vAlign w:val="center"/>
            <w:hideMark/>
          </w:tcPr>
          <w:p w14:paraId="0C9D8ED4"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2,45</w:t>
            </w:r>
          </w:p>
        </w:tc>
        <w:tc>
          <w:tcPr>
            <w:tcW w:w="833" w:type="pct"/>
            <w:tcBorders>
              <w:top w:val="nil"/>
              <w:left w:val="nil"/>
              <w:bottom w:val="dotted" w:sz="4" w:space="0" w:color="auto"/>
              <w:right w:val="dotted" w:sz="4" w:space="0" w:color="auto"/>
            </w:tcBorders>
            <w:shd w:val="clear" w:color="auto" w:fill="auto"/>
            <w:vAlign w:val="center"/>
            <w:hideMark/>
          </w:tcPr>
          <w:p w14:paraId="137D2353"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0,69</w:t>
            </w:r>
          </w:p>
        </w:tc>
        <w:tc>
          <w:tcPr>
            <w:tcW w:w="833" w:type="pct"/>
            <w:tcBorders>
              <w:top w:val="nil"/>
              <w:left w:val="nil"/>
              <w:bottom w:val="dotted" w:sz="4" w:space="0" w:color="auto"/>
              <w:right w:val="dotted" w:sz="4" w:space="0" w:color="auto"/>
            </w:tcBorders>
            <w:shd w:val="clear" w:color="auto" w:fill="auto"/>
            <w:vAlign w:val="center"/>
            <w:hideMark/>
          </w:tcPr>
          <w:p w14:paraId="42C0E57E"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0,43</w:t>
            </w:r>
          </w:p>
        </w:tc>
      </w:tr>
      <w:tr w:rsidR="005A39E6" w:rsidRPr="00A26ACF" w14:paraId="06C86A96" w14:textId="77777777" w:rsidTr="00E15AE2">
        <w:trPr>
          <w:trHeight w:val="300"/>
        </w:trPr>
        <w:tc>
          <w:tcPr>
            <w:tcW w:w="834" w:type="pct"/>
            <w:tcBorders>
              <w:top w:val="nil"/>
              <w:left w:val="dotted" w:sz="4" w:space="0" w:color="auto"/>
              <w:bottom w:val="dotted" w:sz="4" w:space="0" w:color="auto"/>
              <w:right w:val="dotted" w:sz="4" w:space="0" w:color="auto"/>
            </w:tcBorders>
            <w:shd w:val="clear" w:color="auto" w:fill="auto"/>
            <w:vAlign w:val="center"/>
            <w:hideMark/>
          </w:tcPr>
          <w:p w14:paraId="59AA0C6E" w14:textId="77777777" w:rsidR="005A39E6" w:rsidRPr="00A26ACF" w:rsidRDefault="005A39E6" w:rsidP="00EA46D1">
            <w:pPr>
              <w:spacing w:after="0" w:line="240" w:lineRule="auto"/>
              <w:jc w:val="center"/>
              <w:rPr>
                <w:rFonts w:ascii="Calibri" w:eastAsia="Times New Roman" w:hAnsi="Calibri" w:cs="Calibri"/>
                <w:b/>
                <w:bCs/>
                <w:color w:val="000000"/>
                <w:lang w:eastAsia="fr-BE"/>
              </w:rPr>
            </w:pPr>
            <w:r w:rsidRPr="00A26ACF">
              <w:rPr>
                <w:rFonts w:ascii="Calibri" w:eastAsia="Times New Roman" w:hAnsi="Calibri" w:cs="Calibri"/>
                <w:b/>
                <w:bCs/>
                <w:color w:val="000000"/>
                <w:lang w:eastAsia="fr-BE"/>
              </w:rPr>
              <w:t>B</w:t>
            </w:r>
          </w:p>
        </w:tc>
        <w:tc>
          <w:tcPr>
            <w:tcW w:w="834" w:type="pct"/>
            <w:tcBorders>
              <w:top w:val="nil"/>
              <w:left w:val="nil"/>
              <w:bottom w:val="dotted" w:sz="4" w:space="0" w:color="auto"/>
              <w:right w:val="dotted" w:sz="4" w:space="0" w:color="auto"/>
            </w:tcBorders>
            <w:shd w:val="clear" w:color="auto" w:fill="auto"/>
            <w:noWrap/>
            <w:vAlign w:val="bottom"/>
            <w:hideMark/>
          </w:tcPr>
          <w:p w14:paraId="6BABB64B"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1,95</w:t>
            </w:r>
          </w:p>
        </w:tc>
        <w:tc>
          <w:tcPr>
            <w:tcW w:w="833" w:type="pct"/>
            <w:tcBorders>
              <w:top w:val="nil"/>
              <w:left w:val="nil"/>
              <w:bottom w:val="dotted" w:sz="4" w:space="0" w:color="auto"/>
              <w:right w:val="dotted" w:sz="4" w:space="0" w:color="auto"/>
            </w:tcBorders>
            <w:shd w:val="clear" w:color="auto" w:fill="auto"/>
            <w:vAlign w:val="center"/>
            <w:hideMark/>
          </w:tcPr>
          <w:p w14:paraId="357D4F63"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2,78</w:t>
            </w:r>
          </w:p>
        </w:tc>
        <w:tc>
          <w:tcPr>
            <w:tcW w:w="833" w:type="pct"/>
            <w:tcBorders>
              <w:top w:val="nil"/>
              <w:left w:val="nil"/>
              <w:bottom w:val="dotted" w:sz="4" w:space="0" w:color="auto"/>
              <w:right w:val="dotted" w:sz="4" w:space="0" w:color="auto"/>
            </w:tcBorders>
            <w:shd w:val="clear" w:color="auto" w:fill="auto"/>
            <w:vAlign w:val="center"/>
            <w:hideMark/>
          </w:tcPr>
          <w:p w14:paraId="235B516C"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2,95</w:t>
            </w:r>
          </w:p>
        </w:tc>
        <w:tc>
          <w:tcPr>
            <w:tcW w:w="833" w:type="pct"/>
            <w:tcBorders>
              <w:top w:val="nil"/>
              <w:left w:val="nil"/>
              <w:bottom w:val="dotted" w:sz="4" w:space="0" w:color="auto"/>
              <w:right w:val="dotted" w:sz="4" w:space="0" w:color="auto"/>
            </w:tcBorders>
            <w:shd w:val="clear" w:color="auto" w:fill="auto"/>
            <w:vAlign w:val="center"/>
            <w:hideMark/>
          </w:tcPr>
          <w:p w14:paraId="014F6884"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0,83</w:t>
            </w:r>
          </w:p>
        </w:tc>
        <w:tc>
          <w:tcPr>
            <w:tcW w:w="833" w:type="pct"/>
            <w:tcBorders>
              <w:top w:val="nil"/>
              <w:left w:val="nil"/>
              <w:bottom w:val="dotted" w:sz="4" w:space="0" w:color="auto"/>
              <w:right w:val="dotted" w:sz="4" w:space="0" w:color="auto"/>
            </w:tcBorders>
            <w:shd w:val="clear" w:color="auto" w:fill="auto"/>
            <w:vAlign w:val="center"/>
            <w:hideMark/>
          </w:tcPr>
          <w:p w14:paraId="5E693FFB"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0,43</w:t>
            </w:r>
          </w:p>
        </w:tc>
      </w:tr>
      <w:tr w:rsidR="005A39E6" w:rsidRPr="00A26ACF" w14:paraId="1116899D" w14:textId="77777777" w:rsidTr="00E15AE2">
        <w:trPr>
          <w:trHeight w:val="300"/>
        </w:trPr>
        <w:tc>
          <w:tcPr>
            <w:tcW w:w="834" w:type="pct"/>
            <w:tcBorders>
              <w:top w:val="nil"/>
              <w:left w:val="dotted" w:sz="4" w:space="0" w:color="auto"/>
              <w:bottom w:val="dotted" w:sz="4" w:space="0" w:color="auto"/>
              <w:right w:val="dotted" w:sz="4" w:space="0" w:color="auto"/>
            </w:tcBorders>
            <w:shd w:val="clear" w:color="auto" w:fill="auto"/>
            <w:vAlign w:val="center"/>
            <w:hideMark/>
          </w:tcPr>
          <w:p w14:paraId="51ADB8BC" w14:textId="77777777" w:rsidR="005A39E6" w:rsidRPr="00A26ACF" w:rsidRDefault="005A39E6" w:rsidP="00EA46D1">
            <w:pPr>
              <w:spacing w:after="0" w:line="240" w:lineRule="auto"/>
              <w:jc w:val="center"/>
              <w:rPr>
                <w:rFonts w:ascii="Calibri" w:eastAsia="Times New Roman" w:hAnsi="Calibri" w:cs="Calibri"/>
                <w:b/>
                <w:bCs/>
                <w:color w:val="000000"/>
                <w:lang w:eastAsia="fr-BE"/>
              </w:rPr>
            </w:pPr>
            <w:r w:rsidRPr="00A26ACF">
              <w:rPr>
                <w:rFonts w:ascii="Calibri" w:eastAsia="Times New Roman" w:hAnsi="Calibri" w:cs="Calibri"/>
                <w:b/>
                <w:bCs/>
                <w:color w:val="000000"/>
                <w:lang w:eastAsia="fr-BE"/>
              </w:rPr>
              <w:t>C</w:t>
            </w:r>
          </w:p>
        </w:tc>
        <w:tc>
          <w:tcPr>
            <w:tcW w:w="834" w:type="pct"/>
            <w:tcBorders>
              <w:top w:val="nil"/>
              <w:left w:val="nil"/>
              <w:bottom w:val="dotted" w:sz="4" w:space="0" w:color="auto"/>
              <w:right w:val="dotted" w:sz="4" w:space="0" w:color="auto"/>
            </w:tcBorders>
            <w:shd w:val="clear" w:color="auto" w:fill="auto"/>
            <w:noWrap/>
            <w:vAlign w:val="bottom"/>
            <w:hideMark/>
          </w:tcPr>
          <w:p w14:paraId="1094DFA3"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2,28</w:t>
            </w:r>
          </w:p>
        </w:tc>
        <w:tc>
          <w:tcPr>
            <w:tcW w:w="833" w:type="pct"/>
            <w:tcBorders>
              <w:top w:val="nil"/>
              <w:left w:val="nil"/>
              <w:bottom w:val="dotted" w:sz="4" w:space="0" w:color="auto"/>
              <w:right w:val="dotted" w:sz="4" w:space="0" w:color="auto"/>
            </w:tcBorders>
            <w:shd w:val="clear" w:color="auto" w:fill="auto"/>
            <w:vAlign w:val="center"/>
            <w:hideMark/>
          </w:tcPr>
          <w:p w14:paraId="3A5433CD"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3,25</w:t>
            </w:r>
          </w:p>
        </w:tc>
        <w:tc>
          <w:tcPr>
            <w:tcW w:w="833" w:type="pct"/>
            <w:tcBorders>
              <w:top w:val="nil"/>
              <w:left w:val="nil"/>
              <w:bottom w:val="dotted" w:sz="4" w:space="0" w:color="auto"/>
              <w:right w:val="dotted" w:sz="4" w:space="0" w:color="auto"/>
            </w:tcBorders>
            <w:shd w:val="clear" w:color="auto" w:fill="auto"/>
            <w:vAlign w:val="center"/>
            <w:hideMark/>
          </w:tcPr>
          <w:p w14:paraId="4B54132B"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3,45</w:t>
            </w:r>
          </w:p>
        </w:tc>
        <w:tc>
          <w:tcPr>
            <w:tcW w:w="833" w:type="pct"/>
            <w:tcBorders>
              <w:top w:val="nil"/>
              <w:left w:val="nil"/>
              <w:bottom w:val="dotted" w:sz="4" w:space="0" w:color="auto"/>
              <w:right w:val="dotted" w:sz="4" w:space="0" w:color="auto"/>
            </w:tcBorders>
            <w:shd w:val="clear" w:color="auto" w:fill="auto"/>
            <w:vAlign w:val="center"/>
            <w:hideMark/>
          </w:tcPr>
          <w:p w14:paraId="73702E56"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0,97</w:t>
            </w:r>
          </w:p>
        </w:tc>
        <w:tc>
          <w:tcPr>
            <w:tcW w:w="833" w:type="pct"/>
            <w:tcBorders>
              <w:top w:val="nil"/>
              <w:left w:val="nil"/>
              <w:bottom w:val="dotted" w:sz="4" w:space="0" w:color="auto"/>
              <w:right w:val="dotted" w:sz="4" w:space="0" w:color="auto"/>
            </w:tcBorders>
            <w:shd w:val="clear" w:color="auto" w:fill="auto"/>
            <w:vAlign w:val="center"/>
            <w:hideMark/>
          </w:tcPr>
          <w:p w14:paraId="31AE91A7"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0,43</w:t>
            </w:r>
          </w:p>
        </w:tc>
      </w:tr>
      <w:tr w:rsidR="005A39E6" w:rsidRPr="00A26ACF" w14:paraId="0A4B86D0" w14:textId="77777777" w:rsidTr="00E15AE2">
        <w:trPr>
          <w:trHeight w:val="300"/>
        </w:trPr>
        <w:tc>
          <w:tcPr>
            <w:tcW w:w="834" w:type="pct"/>
            <w:tcBorders>
              <w:top w:val="nil"/>
              <w:left w:val="dotted" w:sz="4" w:space="0" w:color="auto"/>
              <w:bottom w:val="dotted" w:sz="4" w:space="0" w:color="auto"/>
              <w:right w:val="dotted" w:sz="4" w:space="0" w:color="auto"/>
            </w:tcBorders>
            <w:shd w:val="clear" w:color="auto" w:fill="auto"/>
            <w:vAlign w:val="center"/>
            <w:hideMark/>
          </w:tcPr>
          <w:p w14:paraId="28AA0CA0" w14:textId="77777777" w:rsidR="005A39E6" w:rsidRPr="00A26ACF" w:rsidRDefault="005A39E6" w:rsidP="00EA46D1">
            <w:pPr>
              <w:spacing w:after="0" w:line="240" w:lineRule="auto"/>
              <w:jc w:val="center"/>
              <w:rPr>
                <w:rFonts w:ascii="Calibri" w:eastAsia="Times New Roman" w:hAnsi="Calibri" w:cs="Calibri"/>
                <w:b/>
                <w:bCs/>
                <w:color w:val="000000"/>
                <w:lang w:eastAsia="fr-BE"/>
              </w:rPr>
            </w:pPr>
            <w:r w:rsidRPr="00A26ACF">
              <w:rPr>
                <w:rFonts w:ascii="Calibri" w:eastAsia="Times New Roman" w:hAnsi="Calibri" w:cs="Calibri"/>
                <w:b/>
                <w:bCs/>
                <w:color w:val="000000"/>
                <w:lang w:eastAsia="fr-BE"/>
              </w:rPr>
              <w:t>D</w:t>
            </w:r>
          </w:p>
        </w:tc>
        <w:tc>
          <w:tcPr>
            <w:tcW w:w="834" w:type="pct"/>
            <w:tcBorders>
              <w:top w:val="nil"/>
              <w:left w:val="nil"/>
              <w:bottom w:val="dotted" w:sz="4" w:space="0" w:color="auto"/>
              <w:right w:val="dotted" w:sz="4" w:space="0" w:color="auto"/>
            </w:tcBorders>
            <w:shd w:val="clear" w:color="auto" w:fill="auto"/>
            <w:noWrap/>
            <w:vAlign w:val="bottom"/>
            <w:hideMark/>
          </w:tcPr>
          <w:p w14:paraId="1EB31FA2"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2,94</w:t>
            </w:r>
          </w:p>
        </w:tc>
        <w:tc>
          <w:tcPr>
            <w:tcW w:w="833" w:type="pct"/>
            <w:tcBorders>
              <w:top w:val="nil"/>
              <w:left w:val="nil"/>
              <w:bottom w:val="dotted" w:sz="4" w:space="0" w:color="auto"/>
              <w:right w:val="dotted" w:sz="4" w:space="0" w:color="auto"/>
            </w:tcBorders>
            <w:shd w:val="clear" w:color="auto" w:fill="auto"/>
            <w:vAlign w:val="center"/>
            <w:hideMark/>
          </w:tcPr>
          <w:p w14:paraId="58D14498"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4,20</w:t>
            </w:r>
          </w:p>
        </w:tc>
        <w:tc>
          <w:tcPr>
            <w:tcW w:w="833" w:type="pct"/>
            <w:tcBorders>
              <w:top w:val="nil"/>
              <w:left w:val="nil"/>
              <w:bottom w:val="dotted" w:sz="4" w:space="0" w:color="auto"/>
              <w:right w:val="dotted" w:sz="4" w:space="0" w:color="auto"/>
            </w:tcBorders>
            <w:shd w:val="clear" w:color="auto" w:fill="auto"/>
            <w:vAlign w:val="center"/>
            <w:hideMark/>
          </w:tcPr>
          <w:p w14:paraId="6F4164A4"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4,45</w:t>
            </w:r>
          </w:p>
        </w:tc>
        <w:tc>
          <w:tcPr>
            <w:tcW w:w="833" w:type="pct"/>
            <w:tcBorders>
              <w:top w:val="nil"/>
              <w:left w:val="nil"/>
              <w:bottom w:val="dotted" w:sz="4" w:space="0" w:color="auto"/>
              <w:right w:val="dotted" w:sz="4" w:space="0" w:color="auto"/>
            </w:tcBorders>
            <w:shd w:val="clear" w:color="auto" w:fill="auto"/>
            <w:vAlign w:val="center"/>
            <w:hideMark/>
          </w:tcPr>
          <w:p w14:paraId="3ABED739"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1,26</w:t>
            </w:r>
          </w:p>
        </w:tc>
        <w:tc>
          <w:tcPr>
            <w:tcW w:w="833" w:type="pct"/>
            <w:tcBorders>
              <w:top w:val="nil"/>
              <w:left w:val="nil"/>
              <w:bottom w:val="dotted" w:sz="4" w:space="0" w:color="auto"/>
              <w:right w:val="dotted" w:sz="4" w:space="0" w:color="auto"/>
            </w:tcBorders>
            <w:shd w:val="clear" w:color="auto" w:fill="auto"/>
            <w:vAlign w:val="center"/>
            <w:hideMark/>
          </w:tcPr>
          <w:p w14:paraId="4653720F"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0,43</w:t>
            </w:r>
          </w:p>
        </w:tc>
      </w:tr>
      <w:tr w:rsidR="005A39E6" w:rsidRPr="00A26ACF" w14:paraId="468687DD" w14:textId="77777777" w:rsidTr="00E15AE2">
        <w:trPr>
          <w:trHeight w:val="300"/>
        </w:trPr>
        <w:tc>
          <w:tcPr>
            <w:tcW w:w="834" w:type="pct"/>
            <w:tcBorders>
              <w:top w:val="nil"/>
              <w:left w:val="dotted" w:sz="4" w:space="0" w:color="auto"/>
              <w:bottom w:val="dotted" w:sz="4" w:space="0" w:color="auto"/>
              <w:right w:val="dotted" w:sz="4" w:space="0" w:color="auto"/>
            </w:tcBorders>
            <w:shd w:val="clear" w:color="auto" w:fill="auto"/>
            <w:vAlign w:val="center"/>
            <w:hideMark/>
          </w:tcPr>
          <w:p w14:paraId="0E7F997B" w14:textId="77777777" w:rsidR="005A39E6" w:rsidRPr="00A26ACF" w:rsidRDefault="005A39E6" w:rsidP="00EA46D1">
            <w:pPr>
              <w:spacing w:after="0" w:line="240" w:lineRule="auto"/>
              <w:jc w:val="center"/>
              <w:rPr>
                <w:rFonts w:ascii="Calibri" w:eastAsia="Times New Roman" w:hAnsi="Calibri" w:cs="Calibri"/>
                <w:b/>
                <w:bCs/>
                <w:color w:val="000000"/>
                <w:lang w:eastAsia="fr-BE"/>
              </w:rPr>
            </w:pPr>
            <w:r w:rsidRPr="00A26ACF">
              <w:rPr>
                <w:rFonts w:ascii="Calibri" w:eastAsia="Times New Roman" w:hAnsi="Calibri" w:cs="Calibri"/>
                <w:b/>
                <w:bCs/>
                <w:color w:val="000000"/>
                <w:lang w:eastAsia="fr-BE"/>
              </w:rPr>
              <w:t>Moyenne</w:t>
            </w:r>
          </w:p>
        </w:tc>
        <w:tc>
          <w:tcPr>
            <w:tcW w:w="834" w:type="pct"/>
            <w:tcBorders>
              <w:top w:val="nil"/>
              <w:left w:val="nil"/>
              <w:bottom w:val="dotted" w:sz="4" w:space="0" w:color="auto"/>
              <w:right w:val="dotted" w:sz="4" w:space="0" w:color="auto"/>
            </w:tcBorders>
            <w:shd w:val="clear" w:color="auto" w:fill="auto"/>
            <w:vAlign w:val="center"/>
            <w:hideMark/>
          </w:tcPr>
          <w:p w14:paraId="502FB4D6"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2,20</w:t>
            </w:r>
          </w:p>
        </w:tc>
        <w:tc>
          <w:tcPr>
            <w:tcW w:w="833" w:type="pct"/>
            <w:tcBorders>
              <w:top w:val="nil"/>
              <w:left w:val="nil"/>
              <w:bottom w:val="dotted" w:sz="4" w:space="0" w:color="auto"/>
              <w:right w:val="dotted" w:sz="4" w:space="0" w:color="auto"/>
            </w:tcBorders>
            <w:shd w:val="clear" w:color="auto" w:fill="auto"/>
            <w:vAlign w:val="center"/>
            <w:hideMark/>
          </w:tcPr>
          <w:p w14:paraId="51395593"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3,14</w:t>
            </w:r>
          </w:p>
        </w:tc>
        <w:tc>
          <w:tcPr>
            <w:tcW w:w="833" w:type="pct"/>
            <w:tcBorders>
              <w:top w:val="nil"/>
              <w:left w:val="nil"/>
              <w:bottom w:val="dotted" w:sz="4" w:space="0" w:color="auto"/>
              <w:right w:val="dotted" w:sz="4" w:space="0" w:color="auto"/>
            </w:tcBorders>
            <w:shd w:val="clear" w:color="auto" w:fill="auto"/>
            <w:vAlign w:val="center"/>
            <w:hideMark/>
          </w:tcPr>
          <w:p w14:paraId="1F94CE75"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3,33</w:t>
            </w:r>
          </w:p>
        </w:tc>
        <w:tc>
          <w:tcPr>
            <w:tcW w:w="833" w:type="pct"/>
            <w:tcBorders>
              <w:top w:val="nil"/>
              <w:left w:val="nil"/>
              <w:bottom w:val="dotted" w:sz="4" w:space="0" w:color="auto"/>
              <w:right w:val="dotted" w:sz="4" w:space="0" w:color="auto"/>
            </w:tcBorders>
            <w:shd w:val="clear" w:color="auto" w:fill="auto"/>
            <w:vAlign w:val="center"/>
            <w:hideMark/>
          </w:tcPr>
          <w:p w14:paraId="2AC1211E"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0,94</w:t>
            </w:r>
          </w:p>
        </w:tc>
        <w:tc>
          <w:tcPr>
            <w:tcW w:w="833" w:type="pct"/>
            <w:tcBorders>
              <w:top w:val="nil"/>
              <w:left w:val="nil"/>
              <w:bottom w:val="dotted" w:sz="4" w:space="0" w:color="auto"/>
              <w:right w:val="dotted" w:sz="4" w:space="0" w:color="auto"/>
            </w:tcBorders>
            <w:shd w:val="clear" w:color="auto" w:fill="auto"/>
            <w:vAlign w:val="center"/>
            <w:hideMark/>
          </w:tcPr>
          <w:p w14:paraId="4E2041BB" w14:textId="77777777" w:rsidR="005A39E6" w:rsidRPr="00A26ACF" w:rsidRDefault="005A39E6" w:rsidP="00EA46D1">
            <w:pPr>
              <w:spacing w:after="0" w:line="240" w:lineRule="auto"/>
              <w:jc w:val="center"/>
              <w:rPr>
                <w:rFonts w:ascii="Calibri" w:eastAsia="Times New Roman" w:hAnsi="Calibri" w:cs="Calibri"/>
                <w:color w:val="000000"/>
                <w:lang w:eastAsia="fr-BE"/>
              </w:rPr>
            </w:pPr>
            <w:r w:rsidRPr="00A26ACF">
              <w:rPr>
                <w:rFonts w:ascii="Calibri" w:eastAsia="Times New Roman" w:hAnsi="Calibri" w:cs="Calibri"/>
                <w:color w:val="000000"/>
                <w:lang w:eastAsia="fr-BE"/>
              </w:rPr>
              <w:t>0,43</w:t>
            </w:r>
          </w:p>
        </w:tc>
      </w:tr>
    </w:tbl>
    <w:p w14:paraId="3216F676" w14:textId="77777777" w:rsidR="003B11A6" w:rsidRDefault="003B11A6" w:rsidP="003B11A6">
      <w:pPr>
        <w:pStyle w:val="Titre1"/>
        <w:rPr>
          <w:rFonts w:asciiTheme="minorHAnsi" w:hAnsiTheme="minorHAnsi"/>
          <w:lang w:val="fr-FR"/>
        </w:rPr>
      </w:pPr>
      <w:r>
        <w:rPr>
          <w:lang w:val="fr-FR"/>
        </w:rPr>
        <w:t>Facturation</w:t>
      </w:r>
    </w:p>
    <w:p w14:paraId="35F9EA27" w14:textId="77777777" w:rsidR="0058692B" w:rsidRDefault="0058692B" w:rsidP="00FC45A5">
      <w:pPr>
        <w:pStyle w:val="PrformatHTML"/>
        <w:tabs>
          <w:tab w:val="clear" w:pos="9160"/>
          <w:tab w:val="left" w:pos="8789"/>
        </w:tabs>
        <w:rPr>
          <w:rFonts w:asciiTheme="minorHAnsi" w:hAnsiTheme="minorHAnsi" w:cstheme="minorHAnsi"/>
          <w:sz w:val="22"/>
          <w:szCs w:val="22"/>
          <w:lang w:val="fr-FR"/>
        </w:rPr>
      </w:pPr>
    </w:p>
    <w:p w14:paraId="4F98B97A" w14:textId="77777777" w:rsidR="003B11A6" w:rsidRDefault="0058692B" w:rsidP="00FC45A5">
      <w:pPr>
        <w:pStyle w:val="PrformatHTML"/>
        <w:tabs>
          <w:tab w:val="clear" w:pos="9160"/>
          <w:tab w:val="left" w:pos="8789"/>
        </w:tabs>
        <w:rPr>
          <w:rFonts w:asciiTheme="minorHAnsi" w:hAnsiTheme="minorHAnsi" w:cstheme="minorHAnsi"/>
          <w:sz w:val="22"/>
          <w:szCs w:val="22"/>
          <w:lang w:val="fr-FR"/>
        </w:rPr>
      </w:pPr>
      <w:r>
        <w:rPr>
          <w:rFonts w:asciiTheme="minorHAnsi" w:hAnsiTheme="minorHAnsi" w:cstheme="minorHAnsi"/>
          <w:sz w:val="22"/>
          <w:szCs w:val="22"/>
          <w:lang w:val="fr-FR"/>
        </w:rPr>
        <w:t>Les factures sont générées sur base du bon de livraison. Celles-ci sont en</w:t>
      </w:r>
      <w:r w:rsidR="0048122C">
        <w:rPr>
          <w:rFonts w:asciiTheme="minorHAnsi" w:hAnsiTheme="minorHAnsi" w:cstheme="minorHAnsi"/>
          <w:sz w:val="22"/>
          <w:szCs w:val="22"/>
          <w:lang w:val="fr-FR"/>
        </w:rPr>
        <w:t>voyées dans les 5 jours suivant</w:t>
      </w:r>
      <w:r>
        <w:rPr>
          <w:rFonts w:asciiTheme="minorHAnsi" w:hAnsiTheme="minorHAnsi" w:cstheme="minorHAnsi"/>
          <w:sz w:val="22"/>
          <w:szCs w:val="22"/>
          <w:lang w:val="fr-FR"/>
        </w:rPr>
        <w:t xml:space="preserve"> la livraison, par mail</w:t>
      </w:r>
      <w:r w:rsidR="00681FF4">
        <w:rPr>
          <w:rFonts w:asciiTheme="minorHAnsi" w:hAnsiTheme="minorHAnsi" w:cstheme="minorHAnsi"/>
          <w:sz w:val="22"/>
          <w:szCs w:val="22"/>
          <w:lang w:val="fr-FR"/>
        </w:rPr>
        <w:t>,</w:t>
      </w:r>
      <w:r>
        <w:rPr>
          <w:rFonts w:asciiTheme="minorHAnsi" w:hAnsiTheme="minorHAnsi" w:cstheme="minorHAnsi"/>
          <w:sz w:val="22"/>
          <w:szCs w:val="22"/>
          <w:lang w:val="fr-FR"/>
        </w:rPr>
        <w:t xml:space="preserve"> à l’adresse électronique de facturation que vous nous renseignez. </w:t>
      </w:r>
      <w:r w:rsidR="003B11A6">
        <w:rPr>
          <w:rFonts w:asciiTheme="minorHAnsi" w:hAnsiTheme="minorHAnsi" w:cstheme="minorHAnsi"/>
          <w:sz w:val="22"/>
          <w:szCs w:val="22"/>
          <w:lang w:val="fr-FR"/>
        </w:rPr>
        <w:t>Toute réclamation relative à la facturation doit se faire dans les 30 jours ouvrés à partir de la date de facturation.</w:t>
      </w:r>
    </w:p>
    <w:p w14:paraId="311058F5" w14:textId="77777777" w:rsidR="003B11A6" w:rsidRDefault="003B11A6" w:rsidP="003B11A6">
      <w:pPr>
        <w:pStyle w:val="Titre1"/>
        <w:rPr>
          <w:lang w:val="fr-FR"/>
        </w:rPr>
      </w:pPr>
      <w:r>
        <w:rPr>
          <w:lang w:val="fr-FR"/>
        </w:rPr>
        <w:lastRenderedPageBreak/>
        <w:t>Paiement</w:t>
      </w:r>
    </w:p>
    <w:p w14:paraId="5B318E76" w14:textId="5F04A7EE" w:rsidR="003B11A6" w:rsidRDefault="003B11A6" w:rsidP="003B11A6">
      <w:pPr>
        <w:pStyle w:val="PrformatHTML"/>
        <w:rPr>
          <w:rFonts w:asciiTheme="minorHAnsi" w:hAnsiTheme="minorHAnsi" w:cstheme="minorHAnsi"/>
          <w:sz w:val="22"/>
          <w:szCs w:val="22"/>
          <w:lang w:val="fr-FR"/>
        </w:rPr>
      </w:pPr>
      <w:r w:rsidRPr="003B11A6">
        <w:rPr>
          <w:rFonts w:asciiTheme="minorHAnsi" w:hAnsiTheme="minorHAnsi" w:cstheme="minorHAnsi"/>
          <w:sz w:val="22"/>
          <w:szCs w:val="22"/>
          <w:lang w:val="fr-FR"/>
        </w:rPr>
        <w:t>Paiement comptant net par</w:t>
      </w:r>
      <w:r>
        <w:rPr>
          <w:rFonts w:asciiTheme="minorHAnsi" w:hAnsiTheme="minorHAnsi" w:cstheme="minorHAnsi"/>
          <w:sz w:val="22"/>
          <w:szCs w:val="22"/>
          <w:lang w:val="fr-FR"/>
        </w:rPr>
        <w:t xml:space="preserve"> virement au compte </w:t>
      </w:r>
      <w:r w:rsidRPr="00681FF4">
        <w:rPr>
          <w:rFonts w:asciiTheme="minorHAnsi" w:hAnsiTheme="minorHAnsi" w:cstheme="minorHAnsi"/>
          <w:sz w:val="22"/>
          <w:szCs w:val="22"/>
          <w:lang w:val="fr-FR"/>
        </w:rPr>
        <w:t xml:space="preserve">BE91 3631 6443 </w:t>
      </w:r>
      <w:r w:rsidR="0038652E" w:rsidRPr="00681FF4">
        <w:rPr>
          <w:rFonts w:asciiTheme="minorHAnsi" w:hAnsiTheme="minorHAnsi" w:cstheme="minorHAnsi"/>
          <w:sz w:val="22"/>
          <w:szCs w:val="22"/>
          <w:lang w:val="fr-FR"/>
        </w:rPr>
        <w:t>8076</w:t>
      </w:r>
      <w:r w:rsidR="0038652E">
        <w:rPr>
          <w:rFonts w:asciiTheme="minorHAnsi" w:hAnsiTheme="minorHAnsi" w:cstheme="minorHAnsi"/>
          <w:sz w:val="22"/>
          <w:szCs w:val="22"/>
          <w:lang w:val="fr-FR"/>
        </w:rPr>
        <w:t xml:space="preserve"> au</w:t>
      </w:r>
      <w:r>
        <w:rPr>
          <w:rFonts w:asciiTheme="minorHAnsi" w:hAnsiTheme="minorHAnsi" w:cstheme="minorHAnsi"/>
          <w:sz w:val="22"/>
          <w:szCs w:val="22"/>
          <w:lang w:val="fr-FR"/>
        </w:rPr>
        <w:t xml:space="preserve"> nom de Cycle en Terre SCRL dans les 30 jours à dater de la réception de la facture.</w:t>
      </w:r>
    </w:p>
    <w:p w14:paraId="17332E72" w14:textId="77777777" w:rsidR="003B11A6" w:rsidRDefault="003B11A6" w:rsidP="003B11A6">
      <w:pPr>
        <w:pStyle w:val="PrformatHTML"/>
        <w:rPr>
          <w:rFonts w:asciiTheme="minorHAnsi" w:hAnsiTheme="minorHAnsi" w:cstheme="minorHAnsi"/>
          <w:sz w:val="22"/>
          <w:szCs w:val="22"/>
          <w:lang w:val="fr-FR"/>
        </w:rPr>
      </w:pPr>
      <w:r>
        <w:rPr>
          <w:rFonts w:asciiTheme="minorHAnsi" w:hAnsiTheme="minorHAnsi" w:cstheme="minorHAnsi"/>
          <w:sz w:val="22"/>
          <w:szCs w:val="22"/>
          <w:lang w:val="fr-FR"/>
        </w:rPr>
        <w:t xml:space="preserve">Nous vous prions d’indiquer </w:t>
      </w:r>
      <w:r w:rsidR="00681FF4">
        <w:rPr>
          <w:rFonts w:asciiTheme="minorHAnsi" w:hAnsiTheme="minorHAnsi" w:cstheme="minorHAnsi"/>
          <w:sz w:val="22"/>
          <w:szCs w:val="22"/>
          <w:lang w:val="fr-FR"/>
        </w:rPr>
        <w:t>la communication structurée indiquée sur la facture.</w:t>
      </w:r>
    </w:p>
    <w:p w14:paraId="21897C45" w14:textId="77777777" w:rsidR="003B11A6" w:rsidRDefault="003B11A6" w:rsidP="003B11A6">
      <w:pPr>
        <w:pStyle w:val="Titre1"/>
      </w:pPr>
      <w:r>
        <w:t>Retours</w:t>
      </w:r>
    </w:p>
    <w:p w14:paraId="32712707" w14:textId="7D12251B" w:rsidR="003B11A6" w:rsidRPr="003B11A6" w:rsidRDefault="003B11A6" w:rsidP="003B11A6">
      <w:pPr>
        <w:pStyle w:val="PrformatHTML"/>
        <w:rPr>
          <w:rFonts w:asciiTheme="minorHAnsi" w:hAnsiTheme="minorHAnsi" w:cstheme="minorHAnsi"/>
          <w:sz w:val="22"/>
          <w:szCs w:val="22"/>
          <w:lang w:val="fr-FR"/>
        </w:rPr>
      </w:pPr>
      <w:r>
        <w:rPr>
          <w:rFonts w:asciiTheme="minorHAnsi" w:hAnsiTheme="minorHAnsi" w:cstheme="minorHAnsi"/>
          <w:sz w:val="22"/>
          <w:szCs w:val="22"/>
          <w:lang w:val="fr-FR"/>
        </w:rPr>
        <w:t>Nous ne reprenons pas les sachets invendus</w:t>
      </w:r>
      <w:r w:rsidR="0038652E">
        <w:rPr>
          <w:rFonts w:asciiTheme="minorHAnsi" w:hAnsiTheme="minorHAnsi" w:cstheme="minorHAnsi"/>
          <w:sz w:val="22"/>
          <w:szCs w:val="22"/>
          <w:lang w:val="fr-FR"/>
        </w:rPr>
        <w:t xml:space="preserve"> ni les sachets dont le DLV se termine en fin d’année</w:t>
      </w:r>
      <w:r>
        <w:rPr>
          <w:rFonts w:asciiTheme="minorHAnsi" w:hAnsiTheme="minorHAnsi" w:cstheme="minorHAnsi"/>
          <w:sz w:val="22"/>
          <w:szCs w:val="22"/>
          <w:lang w:val="fr-FR"/>
        </w:rPr>
        <w:t>. Une livraison défectueuse doit être réclamée immédiatement mais au plus tard 5 jours après la réception des marchandises. Nous vous conseillons de vérifier vos commandes lors de leur réceptio</w:t>
      </w:r>
      <w:r w:rsidR="00681FF4">
        <w:rPr>
          <w:rFonts w:asciiTheme="minorHAnsi" w:hAnsiTheme="minorHAnsi" w:cstheme="minorHAnsi"/>
          <w:sz w:val="22"/>
          <w:szCs w:val="22"/>
          <w:lang w:val="fr-FR"/>
        </w:rPr>
        <w:t>n. Le bon de livraison est joint</w:t>
      </w:r>
      <w:r w:rsidR="0048122C">
        <w:rPr>
          <w:rFonts w:asciiTheme="minorHAnsi" w:hAnsiTheme="minorHAnsi" w:cstheme="minorHAnsi"/>
          <w:sz w:val="22"/>
          <w:szCs w:val="22"/>
          <w:lang w:val="fr-FR"/>
        </w:rPr>
        <w:t xml:space="preserve"> au colis</w:t>
      </w:r>
      <w:r>
        <w:rPr>
          <w:rFonts w:asciiTheme="minorHAnsi" w:hAnsiTheme="minorHAnsi" w:cstheme="minorHAnsi"/>
          <w:sz w:val="22"/>
          <w:szCs w:val="22"/>
          <w:lang w:val="fr-FR"/>
        </w:rPr>
        <w:t>.</w:t>
      </w:r>
    </w:p>
    <w:p w14:paraId="39F307B8" w14:textId="77777777" w:rsidR="00DF4E2F" w:rsidRDefault="0048122C" w:rsidP="00DF4E2F">
      <w:pPr>
        <w:pStyle w:val="Titre1"/>
      </w:pPr>
      <w:r>
        <w:t>Choix de semences</w:t>
      </w:r>
    </w:p>
    <w:p w14:paraId="3B7BDEF5" w14:textId="77777777" w:rsidR="008C78F8" w:rsidRDefault="008C78F8" w:rsidP="00DF4E2F">
      <w:r>
        <w:t xml:space="preserve">Si vous en avez besoin, vous trouverez des conseils dans </w:t>
      </w:r>
      <w:r w:rsidR="0048122C">
        <w:t>un</w:t>
      </w:r>
      <w:r>
        <w:t xml:space="preserve"> </w:t>
      </w:r>
      <w:r w:rsidR="0048122C">
        <w:t>document</w:t>
      </w:r>
      <w:r>
        <w:t xml:space="preserve"> Excel</w:t>
      </w:r>
      <w:r w:rsidR="0048122C">
        <w:t xml:space="preserve"> que nous pouvons vous communiquer</w:t>
      </w:r>
      <w:r>
        <w:t xml:space="preserve">. </w:t>
      </w:r>
      <w:r w:rsidR="002D67C0">
        <w:t xml:space="preserve">Nous sommes également disponibles </w:t>
      </w:r>
      <w:r w:rsidR="0048122C">
        <w:t>pour vous conseiller.</w:t>
      </w:r>
    </w:p>
    <w:p w14:paraId="1A2530ED" w14:textId="140EA283" w:rsidR="00DF4E2F" w:rsidRDefault="00681FF4" w:rsidP="00DF4E2F">
      <w:r>
        <w:t xml:space="preserve">L’assortiment </w:t>
      </w:r>
      <w:r w:rsidR="00DF4E2F">
        <w:t xml:space="preserve">Cycle en Terre à destination des </w:t>
      </w:r>
      <w:r w:rsidR="00D23E39">
        <w:t>revendeurs</w:t>
      </w:r>
      <w:r w:rsidR="00DF4E2F">
        <w:t xml:space="preserve"> comprend </w:t>
      </w:r>
      <w:r>
        <w:t>une sélection des variétés les plus vendues.</w:t>
      </w:r>
      <w:r w:rsidR="0048122C">
        <w:t xml:space="preserve"> </w:t>
      </w:r>
      <w:r w:rsidR="00746A77" w:rsidRPr="00DE7B03">
        <w:rPr>
          <w:b/>
          <w:bCs/>
        </w:rPr>
        <w:t>Le</w:t>
      </w:r>
      <w:r w:rsidR="00DF4E2F" w:rsidRPr="00DE7B03">
        <w:rPr>
          <w:b/>
          <w:bCs/>
        </w:rPr>
        <w:t xml:space="preserve"> reste de la gamme </w:t>
      </w:r>
      <w:r w:rsidR="00746A77" w:rsidRPr="00DE7B03">
        <w:rPr>
          <w:b/>
          <w:bCs/>
        </w:rPr>
        <w:t>est disponible en très petites quantités et les sachets ne sont pas prévus pour être présentés en rayon (design différent)</w:t>
      </w:r>
      <w:r w:rsidR="00EF213C" w:rsidRPr="00DE7B03">
        <w:rPr>
          <w:b/>
          <w:bCs/>
        </w:rPr>
        <w:t>.</w:t>
      </w:r>
    </w:p>
    <w:p w14:paraId="1FD2B85C" w14:textId="77777777" w:rsidR="00593A3A" w:rsidRDefault="00593A3A" w:rsidP="00593A3A">
      <w:pPr>
        <w:pStyle w:val="Titre1"/>
      </w:pPr>
      <w:r w:rsidRPr="00DF4E2F">
        <w:t>C</w:t>
      </w:r>
      <w:r>
        <w:t>omment commander</w:t>
      </w:r>
    </w:p>
    <w:p w14:paraId="10869C82" w14:textId="2F3903FB" w:rsidR="007D3EB4" w:rsidRDefault="00593A3A" w:rsidP="007D3EB4">
      <w:r>
        <w:t xml:space="preserve">Nous souhaitons recevoir vos commandes via </w:t>
      </w:r>
      <w:r w:rsidR="0038652E">
        <w:t xml:space="preserve">votre compte client sur </w:t>
      </w:r>
      <w:r w:rsidR="00EF213C">
        <w:t>notre site web.</w:t>
      </w:r>
    </w:p>
    <w:p w14:paraId="3B3B4DCD" w14:textId="426DFCC3" w:rsidR="003B11A6" w:rsidRDefault="003B11A6" w:rsidP="007D3EB4">
      <w:pPr>
        <w:pStyle w:val="Titre1"/>
      </w:pPr>
      <w:r>
        <w:t>Quantités commandées</w:t>
      </w:r>
    </w:p>
    <w:p w14:paraId="6D2486F7" w14:textId="77777777" w:rsidR="003B11A6" w:rsidRDefault="003B11A6" w:rsidP="003B11A6">
      <w:r>
        <w:t xml:space="preserve">Les sachets sont envoyés </w:t>
      </w:r>
      <w:r w:rsidR="00EF213C">
        <w:t xml:space="preserve">de préférence </w:t>
      </w:r>
      <w:r>
        <w:t>par lots de 5.</w:t>
      </w:r>
    </w:p>
    <w:p w14:paraId="2D5A953D" w14:textId="77777777" w:rsidR="00DF4E2F" w:rsidRDefault="00DF4E2F" w:rsidP="00DF4E2F">
      <w:pPr>
        <w:pStyle w:val="Titre1"/>
      </w:pPr>
      <w:r>
        <w:t>Livraison</w:t>
      </w:r>
    </w:p>
    <w:p w14:paraId="57B4857E" w14:textId="25123637" w:rsidR="005604DD" w:rsidRDefault="00DF4E2F" w:rsidP="00DF4E2F">
      <w:pPr>
        <w:pStyle w:val="PrformatHTML"/>
        <w:rPr>
          <w:rFonts w:asciiTheme="minorHAnsi" w:hAnsiTheme="minorHAnsi" w:cstheme="minorHAnsi"/>
          <w:sz w:val="22"/>
          <w:szCs w:val="22"/>
          <w:lang w:val="fr-FR"/>
        </w:rPr>
      </w:pPr>
      <w:r>
        <w:rPr>
          <w:rFonts w:asciiTheme="minorHAnsi" w:hAnsiTheme="minorHAnsi" w:cstheme="minorHAnsi"/>
          <w:sz w:val="22"/>
          <w:szCs w:val="22"/>
          <w:lang w:val="fr-FR"/>
        </w:rPr>
        <w:t xml:space="preserve">Livraison jusqu'à épuisement des stocks, le plus rapidement possible et dans l’ordre de réception des commandes </w:t>
      </w:r>
      <w:r w:rsidRPr="00DE7B03">
        <w:rPr>
          <w:rFonts w:asciiTheme="minorHAnsi" w:hAnsiTheme="minorHAnsi" w:cstheme="minorHAnsi"/>
          <w:sz w:val="22"/>
          <w:szCs w:val="22"/>
          <w:lang w:val="fr-FR"/>
        </w:rPr>
        <w:t xml:space="preserve">dès le </w:t>
      </w:r>
      <w:r w:rsidR="0016025E">
        <w:rPr>
          <w:rFonts w:asciiTheme="minorHAnsi" w:hAnsiTheme="minorHAnsi" w:cstheme="minorHAnsi"/>
          <w:sz w:val="22"/>
          <w:szCs w:val="22"/>
          <w:lang w:val="fr-FR"/>
        </w:rPr>
        <w:t>4</w:t>
      </w:r>
      <w:r w:rsidR="008C78F8" w:rsidRPr="00DE7B03">
        <w:rPr>
          <w:rFonts w:asciiTheme="minorHAnsi" w:hAnsiTheme="minorHAnsi" w:cstheme="minorHAnsi"/>
          <w:sz w:val="22"/>
          <w:szCs w:val="22"/>
          <w:lang w:val="fr-FR"/>
        </w:rPr>
        <w:t xml:space="preserve"> janvier 20</w:t>
      </w:r>
      <w:r w:rsidR="0038652E" w:rsidRPr="00DE7B03">
        <w:rPr>
          <w:rFonts w:asciiTheme="minorHAnsi" w:hAnsiTheme="minorHAnsi" w:cstheme="minorHAnsi"/>
          <w:sz w:val="22"/>
          <w:szCs w:val="22"/>
          <w:lang w:val="fr-FR"/>
        </w:rPr>
        <w:t>2</w:t>
      </w:r>
      <w:r w:rsidR="00EE5CDC">
        <w:rPr>
          <w:rFonts w:asciiTheme="minorHAnsi" w:hAnsiTheme="minorHAnsi" w:cstheme="minorHAnsi"/>
          <w:sz w:val="22"/>
          <w:szCs w:val="22"/>
          <w:lang w:val="fr-FR"/>
        </w:rPr>
        <w:t>1</w:t>
      </w:r>
      <w:r w:rsidRPr="00DE7B03">
        <w:rPr>
          <w:rFonts w:asciiTheme="minorHAnsi" w:hAnsiTheme="minorHAnsi" w:cstheme="minorHAnsi"/>
          <w:sz w:val="22"/>
          <w:szCs w:val="22"/>
          <w:lang w:val="fr-FR"/>
        </w:rPr>
        <w:t>.</w:t>
      </w:r>
      <w:r>
        <w:rPr>
          <w:rFonts w:asciiTheme="minorHAnsi" w:hAnsiTheme="minorHAnsi" w:cstheme="minorHAnsi"/>
          <w:sz w:val="22"/>
          <w:szCs w:val="22"/>
          <w:lang w:val="fr-FR"/>
        </w:rPr>
        <w:t xml:space="preserve"> </w:t>
      </w:r>
      <w:r w:rsidRPr="003B11A6">
        <w:rPr>
          <w:rFonts w:asciiTheme="minorHAnsi" w:hAnsiTheme="minorHAnsi" w:cstheme="minorHAnsi"/>
          <w:b/>
          <w:sz w:val="22"/>
          <w:szCs w:val="22"/>
          <w:lang w:val="fr-FR"/>
        </w:rPr>
        <w:t xml:space="preserve">Notre délai de livraison habituel est de 5 jours </w:t>
      </w:r>
      <w:proofErr w:type="gramStart"/>
      <w:r w:rsidRPr="003B11A6">
        <w:rPr>
          <w:rFonts w:asciiTheme="minorHAnsi" w:hAnsiTheme="minorHAnsi" w:cstheme="minorHAnsi"/>
          <w:b/>
          <w:sz w:val="22"/>
          <w:szCs w:val="22"/>
          <w:lang w:val="fr-FR"/>
        </w:rPr>
        <w:t>ouvrables</w:t>
      </w:r>
      <w:proofErr w:type="gramEnd"/>
      <w:r>
        <w:rPr>
          <w:rFonts w:asciiTheme="minorHAnsi" w:hAnsiTheme="minorHAnsi" w:cstheme="minorHAnsi"/>
          <w:sz w:val="22"/>
          <w:szCs w:val="22"/>
          <w:lang w:val="fr-FR"/>
        </w:rPr>
        <w:t>. Si vous ne recevez pas vos semences dans ce délai, nous vous conseillons de nous contacter afin de vérifier que nous avons bien reçu votre commande et que le colis est en bonne route.</w:t>
      </w:r>
    </w:p>
    <w:p w14:paraId="2124CC9E" w14:textId="77777777" w:rsidR="001C4328" w:rsidRDefault="0038652E" w:rsidP="00DF4E2F">
      <w:pPr>
        <w:pStyle w:val="PrformatHTML"/>
        <w:rPr>
          <w:rFonts w:asciiTheme="minorHAnsi" w:hAnsiTheme="minorHAnsi" w:cstheme="minorHAnsi"/>
          <w:sz w:val="22"/>
          <w:szCs w:val="22"/>
          <w:lang w:val="fr-FR"/>
        </w:rPr>
      </w:pPr>
      <w:r w:rsidRPr="007D3EB4">
        <w:rPr>
          <w:rFonts w:asciiTheme="minorHAnsi" w:hAnsiTheme="minorHAnsi" w:cstheme="minorHAnsi"/>
          <w:sz w:val="22"/>
          <w:szCs w:val="22"/>
          <w:lang w:val="fr-FR"/>
        </w:rPr>
        <w:t>Notre franco est de 70 euros</w:t>
      </w:r>
      <w:r w:rsidR="00544278">
        <w:rPr>
          <w:rFonts w:asciiTheme="minorHAnsi" w:hAnsiTheme="minorHAnsi" w:cstheme="minorHAnsi"/>
          <w:sz w:val="22"/>
          <w:szCs w:val="22"/>
          <w:lang w:val="fr-FR"/>
        </w:rPr>
        <w:t xml:space="preserve"> </w:t>
      </w:r>
      <w:proofErr w:type="spellStart"/>
      <w:r w:rsidR="00544278">
        <w:rPr>
          <w:rFonts w:asciiTheme="minorHAnsi" w:hAnsiTheme="minorHAnsi" w:cstheme="minorHAnsi"/>
          <w:sz w:val="22"/>
          <w:szCs w:val="22"/>
          <w:lang w:val="fr-FR"/>
        </w:rPr>
        <w:t>htva</w:t>
      </w:r>
      <w:proofErr w:type="spellEnd"/>
      <w:r w:rsidRPr="007D3EB4">
        <w:rPr>
          <w:rFonts w:asciiTheme="minorHAnsi" w:hAnsiTheme="minorHAnsi" w:cstheme="minorHAnsi"/>
          <w:sz w:val="22"/>
          <w:szCs w:val="22"/>
          <w:lang w:val="fr-FR"/>
        </w:rPr>
        <w:t>.</w:t>
      </w:r>
      <w:r w:rsidR="00AA0EEB">
        <w:rPr>
          <w:rFonts w:asciiTheme="minorHAnsi" w:hAnsiTheme="minorHAnsi" w:cstheme="minorHAnsi"/>
          <w:sz w:val="22"/>
          <w:szCs w:val="22"/>
          <w:lang w:val="fr-FR"/>
        </w:rPr>
        <w:t xml:space="preserve"> </w:t>
      </w:r>
      <w:r w:rsidR="00DF4E2F">
        <w:rPr>
          <w:rFonts w:asciiTheme="minorHAnsi" w:hAnsiTheme="minorHAnsi" w:cstheme="minorHAnsi"/>
          <w:sz w:val="22"/>
          <w:szCs w:val="22"/>
          <w:lang w:val="fr-FR"/>
        </w:rPr>
        <w:t xml:space="preserve">Pour les commandes d’un montant inférieur à </w:t>
      </w:r>
      <w:r w:rsidR="005604DD">
        <w:rPr>
          <w:rFonts w:asciiTheme="minorHAnsi" w:hAnsiTheme="minorHAnsi" w:cstheme="minorHAnsi"/>
          <w:sz w:val="22"/>
          <w:szCs w:val="22"/>
          <w:lang w:val="fr-FR"/>
        </w:rPr>
        <w:t xml:space="preserve">70 </w:t>
      </w:r>
      <w:r w:rsidR="00DF4E2F">
        <w:rPr>
          <w:rFonts w:asciiTheme="minorHAnsi" w:hAnsiTheme="minorHAnsi" w:cstheme="minorHAnsi"/>
          <w:sz w:val="22"/>
          <w:szCs w:val="22"/>
          <w:lang w:val="fr-FR"/>
        </w:rPr>
        <w:t>euros</w:t>
      </w:r>
      <w:r w:rsidR="00544278">
        <w:rPr>
          <w:rFonts w:asciiTheme="minorHAnsi" w:hAnsiTheme="minorHAnsi" w:cstheme="minorHAnsi"/>
          <w:sz w:val="22"/>
          <w:szCs w:val="22"/>
          <w:lang w:val="fr-FR"/>
        </w:rPr>
        <w:t xml:space="preserve"> </w:t>
      </w:r>
      <w:proofErr w:type="spellStart"/>
      <w:r w:rsidR="00544278">
        <w:rPr>
          <w:rFonts w:asciiTheme="minorHAnsi" w:hAnsiTheme="minorHAnsi" w:cstheme="minorHAnsi"/>
          <w:sz w:val="22"/>
          <w:szCs w:val="22"/>
          <w:lang w:val="fr-FR"/>
        </w:rPr>
        <w:t>htva</w:t>
      </w:r>
      <w:proofErr w:type="spellEnd"/>
      <w:r w:rsidR="00544278">
        <w:rPr>
          <w:rFonts w:asciiTheme="minorHAnsi" w:hAnsiTheme="minorHAnsi" w:cstheme="minorHAnsi"/>
          <w:sz w:val="22"/>
          <w:szCs w:val="22"/>
          <w:lang w:val="fr-FR"/>
        </w:rPr>
        <w:t>,</w:t>
      </w:r>
      <w:r w:rsidR="005604DD">
        <w:rPr>
          <w:rFonts w:asciiTheme="minorHAnsi" w:hAnsiTheme="minorHAnsi" w:cstheme="minorHAnsi"/>
          <w:sz w:val="22"/>
          <w:szCs w:val="22"/>
          <w:lang w:val="fr-FR"/>
        </w:rPr>
        <w:t xml:space="preserve"> </w:t>
      </w:r>
      <w:r w:rsidR="00DF4E2F">
        <w:rPr>
          <w:rFonts w:asciiTheme="minorHAnsi" w:hAnsiTheme="minorHAnsi" w:cstheme="minorHAnsi"/>
          <w:sz w:val="22"/>
          <w:szCs w:val="22"/>
          <w:lang w:val="fr-FR"/>
        </w:rPr>
        <w:t>les frais de port seront facturés</w:t>
      </w:r>
      <w:r w:rsidR="005604DD">
        <w:rPr>
          <w:rFonts w:asciiTheme="minorHAnsi" w:hAnsiTheme="minorHAnsi" w:cstheme="minorHAnsi"/>
          <w:sz w:val="22"/>
          <w:szCs w:val="22"/>
          <w:lang w:val="fr-FR"/>
        </w:rPr>
        <w:t xml:space="preserve"> à</w:t>
      </w:r>
      <w:r w:rsidR="00DF4E2F">
        <w:rPr>
          <w:rFonts w:asciiTheme="minorHAnsi" w:hAnsiTheme="minorHAnsi" w:cstheme="minorHAnsi"/>
          <w:sz w:val="22"/>
          <w:szCs w:val="22"/>
          <w:lang w:val="fr-FR"/>
        </w:rPr>
        <w:t xml:space="preserve"> 5</w:t>
      </w:r>
      <w:r w:rsidR="00436ADB">
        <w:rPr>
          <w:rFonts w:asciiTheme="minorHAnsi" w:hAnsiTheme="minorHAnsi" w:cstheme="minorHAnsi"/>
          <w:sz w:val="22"/>
          <w:szCs w:val="22"/>
          <w:lang w:val="fr-FR"/>
        </w:rPr>
        <w:t>,</w:t>
      </w:r>
      <w:r w:rsidR="003F3BC0">
        <w:rPr>
          <w:rFonts w:asciiTheme="minorHAnsi" w:hAnsiTheme="minorHAnsi" w:cstheme="minorHAnsi"/>
          <w:sz w:val="22"/>
          <w:szCs w:val="22"/>
          <w:lang w:val="fr-FR"/>
        </w:rPr>
        <w:t>50</w:t>
      </w:r>
      <w:r w:rsidR="00DF4E2F">
        <w:rPr>
          <w:rFonts w:asciiTheme="minorHAnsi" w:hAnsiTheme="minorHAnsi" w:cstheme="minorHAnsi"/>
          <w:sz w:val="22"/>
          <w:szCs w:val="22"/>
          <w:lang w:val="fr-FR"/>
        </w:rPr>
        <w:t xml:space="preserve"> euros </w:t>
      </w:r>
      <w:proofErr w:type="spellStart"/>
      <w:r w:rsidR="00F05778">
        <w:rPr>
          <w:rFonts w:asciiTheme="minorHAnsi" w:hAnsiTheme="minorHAnsi" w:cstheme="minorHAnsi"/>
          <w:sz w:val="22"/>
          <w:szCs w:val="22"/>
          <w:lang w:val="fr-FR"/>
        </w:rPr>
        <w:t>htva</w:t>
      </w:r>
      <w:proofErr w:type="spellEnd"/>
      <w:r w:rsidR="00DF4E2F">
        <w:rPr>
          <w:rFonts w:asciiTheme="minorHAnsi" w:hAnsiTheme="minorHAnsi" w:cstheme="minorHAnsi"/>
          <w:sz w:val="22"/>
          <w:szCs w:val="22"/>
          <w:lang w:val="fr-FR"/>
        </w:rPr>
        <w:t xml:space="preserve">. </w:t>
      </w:r>
    </w:p>
    <w:p w14:paraId="43721A1A" w14:textId="5F176FB1" w:rsidR="00DF4E2F" w:rsidRPr="001C4328" w:rsidRDefault="00DF4E2F" w:rsidP="00DF4E2F">
      <w:pPr>
        <w:pStyle w:val="PrformatHTML"/>
        <w:rPr>
          <w:rFonts w:asciiTheme="minorHAnsi" w:hAnsiTheme="minorHAnsi" w:cstheme="minorHAnsi"/>
          <w:sz w:val="22"/>
          <w:szCs w:val="22"/>
          <w:lang w:val="fr-FR"/>
        </w:rPr>
      </w:pPr>
      <w:bookmarkStart w:id="1" w:name="_Hlk57890787"/>
      <w:r w:rsidRPr="001C4328">
        <w:rPr>
          <w:rFonts w:asciiTheme="minorHAnsi" w:hAnsiTheme="minorHAnsi" w:cstheme="minorHAnsi"/>
          <w:sz w:val="22"/>
          <w:szCs w:val="22"/>
          <w:lang w:val="fr-FR"/>
        </w:rPr>
        <w:t xml:space="preserve">Les frais de port pour les commandes </w:t>
      </w:r>
      <w:r w:rsidR="001C4328" w:rsidRPr="001C4328">
        <w:rPr>
          <w:rFonts w:asciiTheme="minorHAnsi" w:hAnsiTheme="minorHAnsi" w:cstheme="minorHAnsi"/>
          <w:sz w:val="22"/>
          <w:szCs w:val="22"/>
          <w:lang w:val="fr-FR"/>
        </w:rPr>
        <w:t>en France, Allemagne, Luxembourg et Pays-Bas</w:t>
      </w:r>
      <w:r w:rsidRPr="001C4328">
        <w:rPr>
          <w:rFonts w:asciiTheme="minorHAnsi" w:hAnsiTheme="minorHAnsi" w:cstheme="minorHAnsi"/>
          <w:sz w:val="22"/>
          <w:szCs w:val="22"/>
          <w:lang w:val="fr-FR"/>
        </w:rPr>
        <w:t xml:space="preserve"> sont facturés </w:t>
      </w:r>
      <w:r w:rsidR="001C4328" w:rsidRPr="001C4328">
        <w:rPr>
          <w:rFonts w:asciiTheme="minorHAnsi" w:hAnsiTheme="minorHAnsi" w:cstheme="minorHAnsi"/>
          <w:sz w:val="22"/>
          <w:szCs w:val="22"/>
          <w:lang w:val="fr-FR"/>
        </w:rPr>
        <w:t xml:space="preserve">à 8,50 euros </w:t>
      </w:r>
      <w:proofErr w:type="spellStart"/>
      <w:r w:rsidR="001C4328" w:rsidRPr="001C4328">
        <w:rPr>
          <w:rFonts w:asciiTheme="minorHAnsi" w:hAnsiTheme="minorHAnsi" w:cstheme="minorHAnsi"/>
          <w:sz w:val="22"/>
          <w:szCs w:val="22"/>
          <w:lang w:val="fr-FR"/>
        </w:rPr>
        <w:t>htva</w:t>
      </w:r>
      <w:proofErr w:type="spellEnd"/>
      <w:r w:rsidR="001C4328" w:rsidRPr="001C4328">
        <w:rPr>
          <w:rFonts w:asciiTheme="minorHAnsi" w:hAnsiTheme="minorHAnsi" w:cstheme="minorHAnsi"/>
          <w:sz w:val="22"/>
          <w:szCs w:val="22"/>
          <w:lang w:val="fr-FR"/>
        </w:rPr>
        <w:t xml:space="preserve"> (franco de port à partir de 200 euros </w:t>
      </w:r>
      <w:proofErr w:type="spellStart"/>
      <w:r w:rsidR="001C4328" w:rsidRPr="001C4328">
        <w:rPr>
          <w:rFonts w:asciiTheme="minorHAnsi" w:hAnsiTheme="minorHAnsi" w:cstheme="minorHAnsi"/>
          <w:sz w:val="22"/>
          <w:szCs w:val="22"/>
          <w:lang w:val="fr-FR"/>
        </w:rPr>
        <w:t>htva</w:t>
      </w:r>
      <w:proofErr w:type="spellEnd"/>
      <w:r w:rsidR="001C4328" w:rsidRPr="001C4328">
        <w:rPr>
          <w:rFonts w:asciiTheme="minorHAnsi" w:hAnsiTheme="minorHAnsi" w:cstheme="minorHAnsi"/>
          <w:sz w:val="22"/>
          <w:szCs w:val="22"/>
          <w:lang w:val="fr-FR"/>
        </w:rPr>
        <w:t>)</w:t>
      </w:r>
      <w:r w:rsidRPr="001C4328">
        <w:rPr>
          <w:rFonts w:asciiTheme="minorHAnsi" w:hAnsiTheme="minorHAnsi" w:cstheme="minorHAnsi"/>
          <w:sz w:val="22"/>
          <w:szCs w:val="22"/>
          <w:lang w:val="fr-FR"/>
        </w:rPr>
        <w:t>.</w:t>
      </w:r>
    </w:p>
    <w:bookmarkEnd w:id="1"/>
    <w:p w14:paraId="69C4E5C5" w14:textId="6B0C472A" w:rsidR="00654E89" w:rsidRPr="002341F5" w:rsidRDefault="00DF4E2F" w:rsidP="007D3EB4">
      <w:pPr>
        <w:pStyle w:val="PrformatHTML"/>
        <w:rPr>
          <w:rFonts w:asciiTheme="minorHAnsi" w:hAnsiTheme="minorHAnsi" w:cstheme="minorHAnsi"/>
          <w:sz w:val="22"/>
          <w:szCs w:val="22"/>
          <w:lang w:val="fr-FR"/>
        </w:rPr>
      </w:pPr>
      <w:r w:rsidRPr="007D3EB4">
        <w:rPr>
          <w:rFonts w:asciiTheme="minorHAnsi" w:hAnsiTheme="minorHAnsi" w:cstheme="minorHAnsi"/>
          <w:sz w:val="22"/>
          <w:szCs w:val="22"/>
          <w:lang w:val="fr-FR"/>
        </w:rPr>
        <w:t xml:space="preserve">Les livraisons se font via </w:t>
      </w:r>
      <w:proofErr w:type="spellStart"/>
      <w:r w:rsidRPr="007D3EB4">
        <w:rPr>
          <w:rFonts w:asciiTheme="minorHAnsi" w:hAnsiTheme="minorHAnsi" w:cstheme="minorHAnsi"/>
          <w:sz w:val="22"/>
          <w:szCs w:val="22"/>
          <w:lang w:val="fr-FR"/>
        </w:rPr>
        <w:t>Bpost</w:t>
      </w:r>
      <w:proofErr w:type="spellEnd"/>
      <w:r w:rsidRPr="007D3EB4">
        <w:rPr>
          <w:rFonts w:asciiTheme="minorHAnsi" w:hAnsiTheme="minorHAnsi" w:cstheme="minorHAnsi"/>
          <w:sz w:val="22"/>
          <w:szCs w:val="22"/>
          <w:lang w:val="fr-FR"/>
        </w:rPr>
        <w:t xml:space="preserve"> avec signature à la réception des colis</w:t>
      </w:r>
      <w:r w:rsidR="00E17D53" w:rsidRPr="007D3EB4">
        <w:rPr>
          <w:rFonts w:asciiTheme="minorHAnsi" w:hAnsiTheme="minorHAnsi" w:cstheme="minorHAnsi"/>
          <w:sz w:val="22"/>
          <w:szCs w:val="22"/>
          <w:lang w:val="fr-FR"/>
        </w:rPr>
        <w:t>.</w:t>
      </w:r>
    </w:p>
    <w:p w14:paraId="68EE645C" w14:textId="46B69BBF" w:rsidR="003B11A6" w:rsidRDefault="003B11A6" w:rsidP="003B11A6">
      <w:pPr>
        <w:pStyle w:val="Titre1"/>
        <w:rPr>
          <w:lang w:val="fr-FR"/>
        </w:rPr>
      </w:pPr>
      <w:r>
        <w:rPr>
          <w:lang w:val="fr-FR"/>
        </w:rPr>
        <w:t>Prix de vente</w:t>
      </w:r>
    </w:p>
    <w:p w14:paraId="1C8D1383" w14:textId="77777777" w:rsidR="003B11A6" w:rsidRDefault="003B11A6" w:rsidP="003B11A6">
      <w:pPr>
        <w:rPr>
          <w:lang w:val="fr-FR"/>
        </w:rPr>
      </w:pPr>
      <w:r w:rsidRPr="00A822CF">
        <w:rPr>
          <w:lang w:val="fr-FR"/>
        </w:rPr>
        <w:t>L’article L. 410-2 du code de commerce</w:t>
      </w:r>
      <w:r>
        <w:t xml:space="preserve"> </w:t>
      </w:r>
      <w:r>
        <w:rPr>
          <w:lang w:val="fr-FR"/>
        </w:rPr>
        <w:t xml:space="preserve">laisse au vendeur la liberté de choix </w:t>
      </w:r>
      <w:r w:rsidR="007C27D1">
        <w:rPr>
          <w:lang w:val="fr-FR"/>
        </w:rPr>
        <w:t>de ses prix de vente.</w:t>
      </w:r>
    </w:p>
    <w:p w14:paraId="6B324641" w14:textId="77777777" w:rsidR="003B11A6" w:rsidRDefault="003B11A6" w:rsidP="003B11A6">
      <w:pPr>
        <w:rPr>
          <w:b/>
          <w:lang w:val="fr-FR"/>
        </w:rPr>
      </w:pPr>
      <w:r w:rsidRPr="00A822CF">
        <w:rPr>
          <w:b/>
          <w:lang w:val="fr-FR"/>
        </w:rPr>
        <w:lastRenderedPageBreak/>
        <w:t>Cependant, il vous est vivement conseillé de facturer</w:t>
      </w:r>
      <w:r>
        <w:rPr>
          <w:b/>
          <w:lang w:val="fr-FR"/>
        </w:rPr>
        <w:t xml:space="preserve"> les semences au client aux prix pratiqués par Cycle en Terre</w:t>
      </w:r>
      <w:r>
        <w:rPr>
          <w:rStyle w:val="Appelnotedebasdep"/>
          <w:b/>
          <w:lang w:val="fr-FR"/>
        </w:rPr>
        <w:footnoteReference w:id="3"/>
      </w:r>
      <w:r w:rsidR="0048122C">
        <w:rPr>
          <w:b/>
          <w:lang w:val="fr-FR"/>
        </w:rPr>
        <w:t>.</w:t>
      </w:r>
    </w:p>
    <w:p w14:paraId="02BE1843" w14:textId="77777777" w:rsidR="003B11A6" w:rsidRPr="007D694E" w:rsidRDefault="003B11A6" w:rsidP="003B11A6">
      <w:pPr>
        <w:rPr>
          <w:b/>
          <w:lang w:val="fr-FR"/>
        </w:rPr>
      </w:pPr>
      <w:r w:rsidRPr="007D694E">
        <w:rPr>
          <w:lang w:val="fr-FR"/>
        </w:rPr>
        <w:t xml:space="preserve">Ces prix sont indiqués sur les frontons fournis avec les présentoirs. </w:t>
      </w:r>
      <w:r>
        <w:rPr>
          <w:lang w:val="fr-FR"/>
        </w:rPr>
        <w:t>Ils</w:t>
      </w:r>
      <w:r w:rsidRPr="007D694E">
        <w:rPr>
          <w:lang w:val="fr-FR"/>
        </w:rPr>
        <w:t xml:space="preserve"> se réfèrent aux codes</w:t>
      </w:r>
      <w:r w:rsidR="0048122C">
        <w:rPr>
          <w:lang w:val="fr-FR"/>
        </w:rPr>
        <w:t xml:space="preserve"> de catégories de prix</w:t>
      </w:r>
      <w:r w:rsidRPr="007D694E">
        <w:rPr>
          <w:lang w:val="fr-FR"/>
        </w:rPr>
        <w:t xml:space="preserve"> (A, B, C, D) indiqués sur le recto des sachets. </w:t>
      </w:r>
      <w:r w:rsidR="007C27D1">
        <w:rPr>
          <w:lang w:val="fr-FR"/>
        </w:rPr>
        <w:t>Pour rappel, les</w:t>
      </w:r>
      <w:r w:rsidRPr="007D694E">
        <w:rPr>
          <w:lang w:val="fr-FR"/>
        </w:rPr>
        <w:t xml:space="preserve"> catégories sont les suivantes</w:t>
      </w:r>
      <w:r w:rsidR="007C27D1">
        <w:rPr>
          <w:lang w:val="fr-FR"/>
        </w:rPr>
        <w:t> :</w:t>
      </w:r>
    </w:p>
    <w:tbl>
      <w:tblPr>
        <w:tblStyle w:val="Grilledutableau"/>
        <w:tblW w:w="0" w:type="auto"/>
        <w:jc w:val="center"/>
        <w:tblLook w:val="04A0" w:firstRow="1" w:lastRow="0" w:firstColumn="1" w:lastColumn="0" w:noHBand="0" w:noVBand="1"/>
      </w:tblPr>
      <w:tblGrid>
        <w:gridCol w:w="2030"/>
        <w:gridCol w:w="2030"/>
      </w:tblGrid>
      <w:tr w:rsidR="003B11A6" w14:paraId="5F21848B" w14:textId="77777777" w:rsidTr="00FC45A5">
        <w:trPr>
          <w:trHeight w:val="243"/>
          <w:jc w:val="center"/>
        </w:trPr>
        <w:tc>
          <w:tcPr>
            <w:tcW w:w="2030" w:type="dxa"/>
          </w:tcPr>
          <w:p w14:paraId="51B58480" w14:textId="77777777" w:rsidR="003B11A6" w:rsidRPr="00321174" w:rsidRDefault="003B11A6" w:rsidP="0038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val="fr-FR"/>
              </w:rPr>
            </w:pPr>
            <w:r w:rsidRPr="00321174">
              <w:rPr>
                <w:rFonts w:cstheme="minorHAnsi"/>
                <w:b/>
                <w:lang w:val="fr-FR"/>
              </w:rPr>
              <w:t>Catégorie de Prix</w:t>
            </w:r>
          </w:p>
        </w:tc>
        <w:tc>
          <w:tcPr>
            <w:tcW w:w="2030" w:type="dxa"/>
          </w:tcPr>
          <w:p w14:paraId="3BA90B41" w14:textId="77777777" w:rsidR="003B11A6" w:rsidRPr="00321174" w:rsidRDefault="003B11A6" w:rsidP="007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val="fr-FR"/>
              </w:rPr>
            </w:pPr>
            <w:r w:rsidRPr="00321174">
              <w:rPr>
                <w:rFonts w:cstheme="minorHAnsi"/>
                <w:b/>
                <w:lang w:val="fr-FR"/>
              </w:rPr>
              <w:t xml:space="preserve">Prix client final </w:t>
            </w:r>
            <w:r w:rsidR="007C27D1">
              <w:rPr>
                <w:rFonts w:cstheme="minorHAnsi"/>
                <w:b/>
                <w:lang w:val="fr-FR"/>
              </w:rPr>
              <w:t>TVAC</w:t>
            </w:r>
            <w:r w:rsidRPr="00321174">
              <w:rPr>
                <w:rFonts w:cstheme="minorHAnsi"/>
                <w:b/>
                <w:lang w:val="fr-FR"/>
              </w:rPr>
              <w:t xml:space="preserve"> 6 %</w:t>
            </w:r>
          </w:p>
        </w:tc>
      </w:tr>
      <w:tr w:rsidR="003B11A6" w14:paraId="4CBCEB67" w14:textId="77777777" w:rsidTr="00FC45A5">
        <w:trPr>
          <w:trHeight w:val="243"/>
          <w:jc w:val="center"/>
        </w:trPr>
        <w:tc>
          <w:tcPr>
            <w:tcW w:w="2030" w:type="dxa"/>
          </w:tcPr>
          <w:p w14:paraId="23E6B0B9" w14:textId="77777777" w:rsidR="003B11A6" w:rsidRDefault="003B11A6" w:rsidP="0038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rPr>
            </w:pPr>
            <w:r>
              <w:rPr>
                <w:rFonts w:cstheme="minorHAnsi"/>
                <w:lang w:val="fr-FR"/>
              </w:rPr>
              <w:t>A</w:t>
            </w:r>
          </w:p>
        </w:tc>
        <w:tc>
          <w:tcPr>
            <w:tcW w:w="2030" w:type="dxa"/>
          </w:tcPr>
          <w:p w14:paraId="64167615" w14:textId="77777777" w:rsidR="003B11A6" w:rsidRDefault="003B11A6" w:rsidP="0038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rPr>
            </w:pPr>
            <w:r>
              <w:rPr>
                <w:rFonts w:cstheme="minorHAnsi"/>
                <w:lang w:val="fr-FR"/>
              </w:rPr>
              <w:t>2,45 €</w:t>
            </w:r>
          </w:p>
        </w:tc>
      </w:tr>
      <w:tr w:rsidR="003B11A6" w14:paraId="723D94A8" w14:textId="77777777" w:rsidTr="00FC45A5">
        <w:trPr>
          <w:trHeight w:val="243"/>
          <w:jc w:val="center"/>
        </w:trPr>
        <w:tc>
          <w:tcPr>
            <w:tcW w:w="2030" w:type="dxa"/>
          </w:tcPr>
          <w:p w14:paraId="069FBE37" w14:textId="77777777" w:rsidR="003B11A6" w:rsidRDefault="003B11A6" w:rsidP="0038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rPr>
            </w:pPr>
            <w:r>
              <w:rPr>
                <w:rFonts w:cstheme="minorHAnsi"/>
                <w:lang w:val="fr-FR"/>
              </w:rPr>
              <w:t>B</w:t>
            </w:r>
          </w:p>
        </w:tc>
        <w:tc>
          <w:tcPr>
            <w:tcW w:w="2030" w:type="dxa"/>
          </w:tcPr>
          <w:p w14:paraId="3950F7C2" w14:textId="77777777" w:rsidR="003B11A6" w:rsidRDefault="003B11A6" w:rsidP="0038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rPr>
            </w:pPr>
            <w:r>
              <w:rPr>
                <w:rFonts w:cstheme="minorHAnsi"/>
                <w:lang w:val="fr-FR"/>
              </w:rPr>
              <w:t>2,95 €</w:t>
            </w:r>
          </w:p>
        </w:tc>
      </w:tr>
      <w:tr w:rsidR="003B11A6" w14:paraId="3AA4A591" w14:textId="77777777" w:rsidTr="00FC45A5">
        <w:trPr>
          <w:trHeight w:val="243"/>
          <w:jc w:val="center"/>
        </w:trPr>
        <w:tc>
          <w:tcPr>
            <w:tcW w:w="2030" w:type="dxa"/>
          </w:tcPr>
          <w:p w14:paraId="3F7CE04D" w14:textId="77777777" w:rsidR="003B11A6" w:rsidRDefault="003B11A6" w:rsidP="0038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rPr>
            </w:pPr>
            <w:r>
              <w:rPr>
                <w:rFonts w:cstheme="minorHAnsi"/>
                <w:lang w:val="fr-FR"/>
              </w:rPr>
              <w:t>C</w:t>
            </w:r>
          </w:p>
        </w:tc>
        <w:tc>
          <w:tcPr>
            <w:tcW w:w="2030" w:type="dxa"/>
          </w:tcPr>
          <w:p w14:paraId="34B5B9C6" w14:textId="77777777" w:rsidR="003B11A6" w:rsidRDefault="003B11A6" w:rsidP="0038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rPr>
            </w:pPr>
            <w:r>
              <w:rPr>
                <w:rFonts w:cstheme="minorHAnsi"/>
                <w:lang w:val="fr-FR"/>
              </w:rPr>
              <w:t>3,45 €</w:t>
            </w:r>
          </w:p>
        </w:tc>
      </w:tr>
      <w:tr w:rsidR="003B11A6" w14:paraId="34512011" w14:textId="77777777" w:rsidTr="00FC45A5">
        <w:trPr>
          <w:trHeight w:val="243"/>
          <w:jc w:val="center"/>
        </w:trPr>
        <w:tc>
          <w:tcPr>
            <w:tcW w:w="2030" w:type="dxa"/>
          </w:tcPr>
          <w:p w14:paraId="59706DD6" w14:textId="77777777" w:rsidR="003B11A6" w:rsidRDefault="003B11A6" w:rsidP="0038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rPr>
            </w:pPr>
            <w:r>
              <w:rPr>
                <w:rFonts w:cstheme="minorHAnsi"/>
                <w:lang w:val="fr-FR"/>
              </w:rPr>
              <w:t>D</w:t>
            </w:r>
          </w:p>
        </w:tc>
        <w:tc>
          <w:tcPr>
            <w:tcW w:w="2030" w:type="dxa"/>
          </w:tcPr>
          <w:p w14:paraId="4932937E" w14:textId="77777777" w:rsidR="003B11A6" w:rsidRDefault="003B11A6" w:rsidP="0038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rPr>
            </w:pPr>
            <w:r>
              <w:rPr>
                <w:rFonts w:cstheme="minorHAnsi"/>
                <w:lang w:val="fr-FR"/>
              </w:rPr>
              <w:t>4,45 €</w:t>
            </w:r>
          </w:p>
        </w:tc>
      </w:tr>
    </w:tbl>
    <w:p w14:paraId="2747F71B" w14:textId="77777777" w:rsidR="0048122C" w:rsidRDefault="0048122C" w:rsidP="0048122C"/>
    <w:p w14:paraId="0EDF92DD" w14:textId="646BAD4B" w:rsidR="0048122C" w:rsidRDefault="0048122C" w:rsidP="0048122C">
      <w:r>
        <w:t>Un code barre est imprimé sur chaque sachet. Une liste des articles avec leur code barre e</w:t>
      </w:r>
      <w:r w:rsidR="00AE459D">
        <w:t>t leur prix vous est communiquée</w:t>
      </w:r>
      <w:r w:rsidR="0043088B">
        <w:t xml:space="preserve"> chaque année en décembre.</w:t>
      </w:r>
    </w:p>
    <w:p w14:paraId="3211E9C6" w14:textId="77777777" w:rsidR="003B11A6" w:rsidRDefault="00586C93" w:rsidP="003B11A6">
      <w:pPr>
        <w:pStyle w:val="Titre1"/>
      </w:pPr>
      <w:r>
        <w:t>La qualité germinative</w:t>
      </w:r>
      <w:r w:rsidR="003B11A6">
        <w:t xml:space="preserve"> des semences</w:t>
      </w:r>
    </w:p>
    <w:p w14:paraId="74422153" w14:textId="7D0E592A" w:rsidR="003B11A6" w:rsidRDefault="003B11A6" w:rsidP="003B11A6">
      <w:r>
        <w:t>Le taux de germination des semences au moment de l’ensachage ainsi que la date limite de vente sont indiqués sur les sachets</w:t>
      </w:r>
      <w:r w:rsidR="006E5122">
        <w:t xml:space="preserve">. </w:t>
      </w:r>
      <w:r>
        <w:t>Lorsqu’un lot est ensaché, il peut être vendu durant 2 ans</w:t>
      </w:r>
      <w:r w:rsidR="00586C93">
        <w:t xml:space="preserve"> maximum</w:t>
      </w:r>
      <w:r>
        <w:t>. Les lots les plus récents sont envoyés aux revendeurs afin de maximiser la durée en magasin durant laquelle les sachets peuvent être vendus.</w:t>
      </w:r>
    </w:p>
    <w:p w14:paraId="28056989" w14:textId="77777777" w:rsidR="00A76557" w:rsidRDefault="00A76557" w:rsidP="003B11A6">
      <w:r>
        <w:t>La date limite de vente n’est pas une date de péremption, elle n’est destinée qu’aux revendeurs. Les semences germero</w:t>
      </w:r>
      <w:r w:rsidR="00586C93">
        <w:t>nt encore bien l’année suivante, chez les clients.</w:t>
      </w:r>
    </w:p>
    <w:p w14:paraId="72AE7453" w14:textId="77777777" w:rsidR="003B11A6" w:rsidRDefault="003B11A6" w:rsidP="003B11A6">
      <w:r>
        <w:t xml:space="preserve">Chaque année, tous les lots de semences sont testés. Les résultats </w:t>
      </w:r>
      <w:r w:rsidR="00A76557">
        <w:t xml:space="preserve">sont publiés </w:t>
      </w:r>
      <w:r>
        <w:t>en accès libre sur le site web de Cycle en Terre.</w:t>
      </w:r>
    </w:p>
    <w:p w14:paraId="29B17FE7" w14:textId="3AD557D5" w:rsidR="003B11A6" w:rsidRDefault="003B11A6" w:rsidP="003B11A6">
      <w:r>
        <w:t>Si un lot n</w:t>
      </w:r>
      <w:r w:rsidR="00A76557">
        <w:t>e germe plus suffisamment bien alors</w:t>
      </w:r>
      <w:r>
        <w:t xml:space="preserve"> que la date limite de vente n’est pas atteinte</w:t>
      </w:r>
      <w:r>
        <w:rPr>
          <w:rStyle w:val="Appelnotedebasdep"/>
        </w:rPr>
        <w:footnoteReference w:id="4"/>
      </w:r>
      <w:r>
        <w:t xml:space="preserve">, les revendeurs </w:t>
      </w:r>
      <w:r w:rsidR="00511A4D">
        <w:t xml:space="preserve">seront </w:t>
      </w:r>
      <w:r>
        <w:t xml:space="preserve">mis au courant via un fichier </w:t>
      </w:r>
      <w:r w:rsidR="00EE5CDC">
        <w:t>Excel</w:t>
      </w:r>
      <w:r>
        <w:t xml:space="preserve"> </w:t>
      </w:r>
      <w:r w:rsidR="00511A4D">
        <w:t>en septembre</w:t>
      </w:r>
      <w:r>
        <w:t xml:space="preserve">. </w:t>
      </w:r>
    </w:p>
    <w:p w14:paraId="19847C30" w14:textId="77777777" w:rsidR="00A76557" w:rsidRDefault="00A76557" w:rsidP="003B11A6">
      <w:r>
        <w:t>Pour les lots concernés, Cycle en Terre demande aux revendeurs de retirer les sachets de la vente (pour garantir la qualité des produits) et de les renvoyer. Cycle en Terre s’engage à remplacer ces sachets et à fournir une note de crédit ainsi qu’une facture pour justifier les mouvements de stock.</w:t>
      </w:r>
    </w:p>
    <w:p w14:paraId="52F1FEA9" w14:textId="534FFB49" w:rsidR="00250FF3" w:rsidRDefault="00A76557" w:rsidP="007D3EB4">
      <w:r>
        <w:t>Cycle en Terre reprendra contact avec vous</w:t>
      </w:r>
      <w:r w:rsidR="00511A4D">
        <w:t xml:space="preserve"> </w:t>
      </w:r>
      <w:r>
        <w:t>afin d’opérer ces remplacements.</w:t>
      </w:r>
      <w:r w:rsidR="00511A4D" w:rsidDel="00511A4D">
        <w:t xml:space="preserve"> </w:t>
      </w:r>
    </w:p>
    <w:p w14:paraId="28C37688" w14:textId="77777777" w:rsidR="003B11A6" w:rsidRDefault="003B11A6" w:rsidP="003B11A6">
      <w:pPr>
        <w:pStyle w:val="Titre1"/>
      </w:pPr>
      <w:r>
        <w:lastRenderedPageBreak/>
        <w:t>Emplacement des présentoirs en magasin</w:t>
      </w:r>
    </w:p>
    <w:p w14:paraId="6DA710C7" w14:textId="77777777" w:rsidR="003B11A6" w:rsidRDefault="003B11A6" w:rsidP="003B11A6">
      <w:r>
        <w:t>Les semences sont vivante</w:t>
      </w:r>
      <w:r w:rsidR="00D10772">
        <w:t>s</w:t>
      </w:r>
      <w:r>
        <w:t xml:space="preserve"> et donc périssable</w:t>
      </w:r>
      <w:r w:rsidR="00D10772">
        <w:t>s</w:t>
      </w:r>
      <w:r>
        <w:t xml:space="preserve">. Afin de maximiser leur germination, elles doivent être conservées dans un milieu frais, sec et ombragé. </w:t>
      </w:r>
    </w:p>
    <w:p w14:paraId="3D3B862C" w14:textId="77777777" w:rsidR="003B11A6" w:rsidRDefault="003B11A6" w:rsidP="003B11A6">
      <w:r>
        <w:t>Nous demandons dès lors que l’emplacement du/des présentoir(s) soit dans le lieu le plus sec possible au sein du magasin, loin d’une source de chaleur. Les présentoirs ne peuvent pas être placés en vitrine (exposition à la lumière et à la chaleur) ni dans des chambres froides (lieux humides).</w:t>
      </w:r>
    </w:p>
    <w:p w14:paraId="2F9724C5" w14:textId="77777777" w:rsidR="0048122C" w:rsidRDefault="0048122C" w:rsidP="0048122C">
      <w:pPr>
        <w:pStyle w:val="Titre1"/>
      </w:pPr>
      <w:r>
        <w:t>Cycle en Terre parle de vous</w:t>
      </w:r>
    </w:p>
    <w:p w14:paraId="546A6ACA" w14:textId="388D15F6" w:rsidR="0048122C" w:rsidRPr="003B11A6" w:rsidRDefault="0048122C" w:rsidP="003B11A6">
      <w:r>
        <w:t xml:space="preserve">Si vous organisez des évènements spécifiques, envoyez-nous les informations, nous les relayerons </w:t>
      </w:r>
      <w:r w:rsidR="00511A4D">
        <w:t xml:space="preserve">dans la mesure du possible </w:t>
      </w:r>
      <w:r>
        <w:t xml:space="preserve">sur notre site et/ou </w:t>
      </w:r>
      <w:r w:rsidR="00EE5CDC">
        <w:t>Facebook</w:t>
      </w:r>
      <w:r>
        <w:t xml:space="preserve">. </w:t>
      </w:r>
    </w:p>
    <w:p w14:paraId="118F9D54" w14:textId="77777777" w:rsidR="00DF4E2F" w:rsidRDefault="002D67C0" w:rsidP="002D67C0">
      <w:pPr>
        <w:pStyle w:val="Titre1"/>
        <w:rPr>
          <w:lang w:val="fr-FR"/>
        </w:rPr>
      </w:pPr>
      <w:r>
        <w:rPr>
          <w:lang w:val="fr-FR"/>
        </w:rPr>
        <w:t>Vos personnes de contact</w:t>
      </w:r>
    </w:p>
    <w:p w14:paraId="4D93601A" w14:textId="77777777" w:rsidR="002D67C0" w:rsidRDefault="002D67C0" w:rsidP="002D67C0">
      <w:pPr>
        <w:pStyle w:val="Titre2"/>
        <w:rPr>
          <w:lang w:val="fr-FR"/>
        </w:rPr>
      </w:pPr>
      <w:r>
        <w:rPr>
          <w:lang w:val="fr-FR"/>
        </w:rPr>
        <w:t>Commandes</w:t>
      </w:r>
      <w:r w:rsidR="003B11A6">
        <w:rPr>
          <w:lang w:val="fr-FR"/>
        </w:rPr>
        <w:t>, facturation</w:t>
      </w:r>
    </w:p>
    <w:p w14:paraId="29DAB551" w14:textId="4D423661" w:rsidR="00586C93" w:rsidRDefault="002D67C0" w:rsidP="00DF4E2F">
      <w:pPr>
        <w:pStyle w:val="PrformatHTML"/>
        <w:rPr>
          <w:rFonts w:asciiTheme="minorHAnsi" w:hAnsiTheme="minorHAnsi" w:cstheme="minorHAnsi"/>
          <w:sz w:val="22"/>
          <w:szCs w:val="22"/>
          <w:lang w:val="fr-FR"/>
        </w:rPr>
      </w:pPr>
      <w:r>
        <w:rPr>
          <w:rFonts w:asciiTheme="minorHAnsi" w:hAnsiTheme="minorHAnsi" w:cstheme="minorHAnsi"/>
          <w:sz w:val="22"/>
          <w:szCs w:val="22"/>
          <w:lang w:val="fr-FR"/>
        </w:rPr>
        <w:t xml:space="preserve">Vos commandes </w:t>
      </w:r>
      <w:r w:rsidR="000A2957">
        <w:rPr>
          <w:rFonts w:asciiTheme="minorHAnsi" w:hAnsiTheme="minorHAnsi" w:cstheme="minorHAnsi"/>
          <w:sz w:val="22"/>
          <w:szCs w:val="22"/>
          <w:lang w:val="fr-FR"/>
        </w:rPr>
        <w:t>doivent</w:t>
      </w:r>
      <w:r w:rsidR="00586C93">
        <w:rPr>
          <w:rFonts w:asciiTheme="minorHAnsi" w:hAnsiTheme="minorHAnsi" w:cstheme="minorHAnsi"/>
          <w:sz w:val="22"/>
          <w:szCs w:val="22"/>
          <w:lang w:val="fr-FR"/>
        </w:rPr>
        <w:t xml:space="preserve"> être effectuées sur le site web de Cycle en Terre via votre compte client. Vous pourrez également y consulter vos factures.</w:t>
      </w:r>
    </w:p>
    <w:p w14:paraId="466A9F2B" w14:textId="77777777" w:rsidR="00586C93" w:rsidRDefault="00586C93" w:rsidP="00DF4E2F">
      <w:pPr>
        <w:pStyle w:val="PrformatHTML"/>
        <w:rPr>
          <w:rFonts w:asciiTheme="minorHAnsi" w:hAnsiTheme="minorHAnsi" w:cstheme="minorHAnsi"/>
          <w:sz w:val="22"/>
          <w:szCs w:val="22"/>
          <w:lang w:val="fr-FR"/>
        </w:rPr>
      </w:pPr>
    </w:p>
    <w:p w14:paraId="1BC9DE28" w14:textId="58753209" w:rsidR="002D67C0" w:rsidRDefault="003B11A6" w:rsidP="002D67C0">
      <w:pPr>
        <w:pStyle w:val="Titre2"/>
      </w:pPr>
      <w:r>
        <w:t>Renseignements</w:t>
      </w:r>
      <w:r w:rsidR="00901FB4">
        <w:t xml:space="preserve">, conseils en </w:t>
      </w:r>
      <w:r w:rsidR="002D67C0">
        <w:t xml:space="preserve">Wallonie </w:t>
      </w:r>
      <w:r w:rsidR="00901FB4">
        <w:t>et à</w:t>
      </w:r>
      <w:r w:rsidR="002D67C0">
        <w:t xml:space="preserve"> Bruxelles </w:t>
      </w:r>
    </w:p>
    <w:p w14:paraId="230D6E45" w14:textId="77777777" w:rsidR="00287C32" w:rsidRPr="00287C32" w:rsidRDefault="00287C32" w:rsidP="00287C32">
      <w:pPr>
        <w:spacing w:after="0"/>
      </w:pPr>
    </w:p>
    <w:p w14:paraId="2A5C73A8" w14:textId="4B55A8E5" w:rsidR="002D67C0" w:rsidRDefault="00EE5CDC" w:rsidP="00287C32">
      <w:pPr>
        <w:spacing w:after="0"/>
      </w:pPr>
      <w:r>
        <w:t xml:space="preserve">Véronique </w:t>
      </w:r>
      <w:proofErr w:type="spellStart"/>
      <w:r>
        <w:t>Blouard</w:t>
      </w:r>
      <w:proofErr w:type="spellEnd"/>
    </w:p>
    <w:p w14:paraId="37CDC6AE" w14:textId="13FFA46C" w:rsidR="0085173D" w:rsidRDefault="00DC7E85" w:rsidP="00287C32">
      <w:pPr>
        <w:spacing w:after="0"/>
      </w:pPr>
      <w:hyperlink r:id="rId8" w:history="1">
        <w:r w:rsidR="00EE5CDC" w:rsidRPr="00AA00AA">
          <w:rPr>
            <w:rStyle w:val="Lienhypertexte"/>
          </w:rPr>
          <w:t>commercial@cycle-en-terre.be</w:t>
        </w:r>
      </w:hyperlink>
    </w:p>
    <w:p w14:paraId="6C4BC219" w14:textId="10AE0DBC" w:rsidR="0085173D" w:rsidRDefault="0085173D" w:rsidP="00287C32">
      <w:pPr>
        <w:spacing w:after="0"/>
      </w:pPr>
      <w:r>
        <w:t>04</w:t>
      </w:r>
      <w:r w:rsidR="00EE5CDC">
        <w:t>56 179 799</w:t>
      </w:r>
    </w:p>
    <w:p w14:paraId="0051AD62" w14:textId="77777777" w:rsidR="00287C32" w:rsidRDefault="00287C32" w:rsidP="00287C32">
      <w:pPr>
        <w:spacing w:after="0"/>
      </w:pPr>
    </w:p>
    <w:p w14:paraId="19266F89" w14:textId="77777777" w:rsidR="00287C32" w:rsidRDefault="00287C32" w:rsidP="00287C32">
      <w:pPr>
        <w:spacing w:after="0"/>
        <w:rPr>
          <w:rFonts w:asciiTheme="minorHAnsi" w:hAnsiTheme="minorHAnsi" w:cstheme="minorHAnsi"/>
          <w:lang w:val="fr-FR"/>
        </w:rPr>
      </w:pPr>
    </w:p>
    <w:p w14:paraId="5A909466" w14:textId="2EEA06E9" w:rsidR="00D10772" w:rsidRDefault="00D10772" w:rsidP="00D10772">
      <w:pPr>
        <w:pStyle w:val="Titre1"/>
        <w:spacing w:before="0"/>
        <w:rPr>
          <w:rFonts w:asciiTheme="minorHAnsi" w:hAnsiTheme="minorHAnsi"/>
          <w:sz w:val="16"/>
          <w:szCs w:val="16"/>
        </w:rPr>
      </w:pPr>
      <w:r>
        <w:rPr>
          <w:sz w:val="16"/>
          <w:szCs w:val="16"/>
        </w:rPr>
        <w:t>Conditions Générales de vente</w:t>
      </w:r>
      <w:r w:rsidR="00511A4D">
        <w:rPr>
          <w:sz w:val="16"/>
          <w:szCs w:val="16"/>
        </w:rPr>
        <w:t xml:space="preserve"> </w:t>
      </w:r>
      <w:r>
        <w:rPr>
          <w:sz w:val="16"/>
          <w:szCs w:val="16"/>
        </w:rPr>
        <w:t>:</w:t>
      </w:r>
    </w:p>
    <w:p w14:paraId="7799E099" w14:textId="77777777" w:rsidR="00D10772" w:rsidRDefault="00D10772" w:rsidP="00D10772">
      <w:pPr>
        <w:spacing w:after="0"/>
        <w:rPr>
          <w:rFonts w:asciiTheme="minorHAnsi" w:hAnsiTheme="minorHAnsi"/>
          <w:sz w:val="16"/>
          <w:szCs w:val="16"/>
        </w:rPr>
      </w:pPr>
      <w:r>
        <w:rPr>
          <w:sz w:val="16"/>
          <w:szCs w:val="16"/>
        </w:rPr>
        <w:t>OBJET ET CHAMP D'APPLICATION - Toute commande de produits implique l'acceptation sans réserve par l'acheteur et son adhésion pleine et entière aux présentes conditions générales de vente qui prévalent sur tout autre document de l'acheteur, et notamment sur toutes conditions générales d'achat, sauf accord dérogatoire exprès et préalable de S</w:t>
      </w:r>
      <w:r w:rsidR="00577022">
        <w:rPr>
          <w:sz w:val="16"/>
          <w:szCs w:val="16"/>
        </w:rPr>
        <w:t xml:space="preserve">CRL </w:t>
      </w:r>
      <w:r>
        <w:rPr>
          <w:sz w:val="16"/>
          <w:szCs w:val="16"/>
        </w:rPr>
        <w:t>Cycle en Terre. Tout autre document que les présentes conditions générales de vente et notamment catalogues, prospectus, publicités, notices, n'a qu'une valeur informative et indicative, non contractuelle.</w:t>
      </w:r>
    </w:p>
    <w:p w14:paraId="654A3BBA" w14:textId="4314DF32" w:rsidR="00D10772" w:rsidRDefault="00D10772" w:rsidP="00D10772">
      <w:pPr>
        <w:spacing w:after="0"/>
        <w:rPr>
          <w:sz w:val="16"/>
          <w:szCs w:val="16"/>
        </w:rPr>
      </w:pPr>
      <w:r w:rsidRPr="00853D5A">
        <w:rPr>
          <w:sz w:val="16"/>
          <w:szCs w:val="16"/>
          <w:u w:val="single"/>
        </w:rPr>
        <w:t>Article 1 - Commandes et prix</w:t>
      </w:r>
      <w:r w:rsidR="00511A4D">
        <w:rPr>
          <w:sz w:val="16"/>
          <w:szCs w:val="16"/>
          <w:u w:val="single"/>
        </w:rPr>
        <w:t xml:space="preserve"> </w:t>
      </w:r>
      <w:r w:rsidRPr="00853D5A">
        <w:rPr>
          <w:sz w:val="16"/>
          <w:szCs w:val="16"/>
          <w:u w:val="single"/>
        </w:rPr>
        <w:t>:</w:t>
      </w:r>
      <w:r>
        <w:rPr>
          <w:sz w:val="16"/>
          <w:szCs w:val="16"/>
        </w:rPr>
        <w:t xml:space="preserve"> Les commandes sont exécutées d'après leur ordre d'inscription, sauf indications spéciales de l'acheteur. Nous y apportons le maximum de soins. (En cas de récolte déficitaire ou nulle provoquée par des perturbations atmosphériques, des accidents culturaux de toute nature, une réduction partielle ou totale pourra être appliquée à la commande.) Les livraisons seront effectuées en fonction des approvisionnements et disponibilités. Sauf avis contraire, nous nous réservons le droit au moment de l'exécution de la commande, de vous contacter pour éventuellement remplacer les variétés épuisées par d'autres s'en rapprochant le plus en fonction des disponibilités. Aucune indemnité ne pourra en conséquence être réclamée. Les quantités commandées sont livrables en une seule fois et pour une seule destination. Nous ne faisons pas de reprise des marchandises invendues. Nos prix s'entendent départ ; toutefois nous accordons à nos clients le franco au-delà de </w:t>
      </w:r>
      <w:r w:rsidR="00511A4D">
        <w:rPr>
          <w:sz w:val="16"/>
          <w:szCs w:val="16"/>
        </w:rPr>
        <w:t xml:space="preserve">70 </w:t>
      </w:r>
      <w:r>
        <w:rPr>
          <w:sz w:val="16"/>
          <w:szCs w:val="16"/>
        </w:rPr>
        <w:t>€ (HTVA) d'achats</w:t>
      </w:r>
      <w:r w:rsidR="003802EA">
        <w:rPr>
          <w:sz w:val="16"/>
          <w:szCs w:val="16"/>
        </w:rPr>
        <w:t xml:space="preserve"> pour les commandes</w:t>
      </w:r>
      <w:r w:rsidR="00511A4D">
        <w:rPr>
          <w:sz w:val="16"/>
          <w:szCs w:val="16"/>
        </w:rPr>
        <w:t>.</w:t>
      </w:r>
      <w:r w:rsidR="00A2628E">
        <w:rPr>
          <w:sz w:val="16"/>
          <w:szCs w:val="16"/>
        </w:rPr>
        <w:t xml:space="preserve"> </w:t>
      </w:r>
      <w:r>
        <w:rPr>
          <w:sz w:val="16"/>
          <w:szCs w:val="16"/>
        </w:rPr>
        <w:t xml:space="preserve">Les frais de port et d’emballage </w:t>
      </w:r>
      <w:proofErr w:type="gramStart"/>
      <w:r w:rsidR="00577022">
        <w:rPr>
          <w:sz w:val="16"/>
          <w:szCs w:val="16"/>
        </w:rPr>
        <w:t>hors</w:t>
      </w:r>
      <w:proofErr w:type="gramEnd"/>
      <w:r w:rsidR="00577022">
        <w:rPr>
          <w:sz w:val="16"/>
          <w:szCs w:val="16"/>
        </w:rPr>
        <w:t xml:space="preserve"> franco </w:t>
      </w:r>
      <w:r>
        <w:rPr>
          <w:sz w:val="16"/>
          <w:szCs w:val="16"/>
        </w:rPr>
        <w:t>s'élèveront à 5</w:t>
      </w:r>
      <w:r w:rsidR="005A3946">
        <w:rPr>
          <w:sz w:val="16"/>
          <w:szCs w:val="16"/>
        </w:rPr>
        <w:t>,</w:t>
      </w:r>
      <w:r w:rsidR="003F3BC0">
        <w:rPr>
          <w:sz w:val="16"/>
          <w:szCs w:val="16"/>
        </w:rPr>
        <w:t>50</w:t>
      </w:r>
      <w:r>
        <w:rPr>
          <w:sz w:val="16"/>
          <w:szCs w:val="16"/>
        </w:rPr>
        <w:t xml:space="preserve"> euros</w:t>
      </w:r>
      <w:r w:rsidR="00A2628E">
        <w:rPr>
          <w:sz w:val="16"/>
          <w:szCs w:val="16"/>
        </w:rPr>
        <w:t xml:space="preserve"> </w:t>
      </w:r>
      <w:proofErr w:type="spellStart"/>
      <w:r w:rsidR="00A2628E">
        <w:rPr>
          <w:sz w:val="16"/>
          <w:szCs w:val="16"/>
        </w:rPr>
        <w:t>htva</w:t>
      </w:r>
      <w:proofErr w:type="spellEnd"/>
      <w:r>
        <w:rPr>
          <w:sz w:val="16"/>
          <w:szCs w:val="16"/>
        </w:rPr>
        <w:t>. Nos prix garantis sont ceux en vigueur au jour de la date de la commande ou de la signature du contrat. Ils sont hors taxes. Le vendeur se réserve le droit de changer ses prix périodiquement. Chaque nouvelle liste de prix annule la liste précédente en ce qui concerne toutes les offres placées après publication de la nouvelle liste.</w:t>
      </w:r>
    </w:p>
    <w:p w14:paraId="6BE22902" w14:textId="77777777" w:rsidR="00D10772" w:rsidRDefault="00D10772" w:rsidP="00D10772">
      <w:pPr>
        <w:spacing w:after="0"/>
        <w:rPr>
          <w:sz w:val="16"/>
          <w:szCs w:val="16"/>
        </w:rPr>
      </w:pPr>
      <w:r w:rsidRPr="00853D5A">
        <w:rPr>
          <w:sz w:val="16"/>
          <w:szCs w:val="16"/>
          <w:u w:val="single"/>
        </w:rPr>
        <w:t>Article 2 - Expédition et délais de livraisons :</w:t>
      </w:r>
      <w:r>
        <w:rPr>
          <w:sz w:val="16"/>
          <w:szCs w:val="16"/>
        </w:rPr>
        <w:t xml:space="preserve"> Nos marchandises sont vendues départ établissement, frais de port et d'emballage en sus. Elles voyagent aux risques et périls du destinataire, quel que soit le mode de transport facturé. Nos marchandises sont soigneusement examinées avant l’emballage et remises à la compagnie de transport. Aucune réclamation ne sera admise après un délai de cinq jours ouvrés suivant la réception de la marchandise. Nos délais de livraison sont donnés à titre indicatif. Tout retard de livraison ne pourra </w:t>
      </w:r>
      <w:r>
        <w:rPr>
          <w:sz w:val="16"/>
          <w:szCs w:val="16"/>
        </w:rPr>
        <w:lastRenderedPageBreak/>
        <w:t>donner lieu à dommages et intérêts et ne justifiera l’annulation de la commande qu’après mise en demeure de livrer restée infructueuse dans un délai de quinze jours. Nous demandons à nos clients : - de déballer et de vérifier le contenu de l’envoi avant de donner décharge au livreur. Nous leur rappelons qu’ils ne doivent accepter leurs colis qu’après s'être assuré qu’ils sont en bon état et que les scellés sont absolument intacts. - d’inscrire des réserves motivées sur le bordereau de livraison, avarie, perte, manquant ou retard, etc. Ces réserves doivent être confirmées dans les 5 jours par lettre recommandée avec accusé de réception auprès du transporteur, afin d’obtenir un dédommagement, avec un double adressé à notre société.</w:t>
      </w:r>
    </w:p>
    <w:p w14:paraId="5E4C14C8" w14:textId="074C897B" w:rsidR="00D10772" w:rsidRDefault="00D10772" w:rsidP="00D10772">
      <w:pPr>
        <w:spacing w:after="0"/>
        <w:rPr>
          <w:sz w:val="16"/>
          <w:szCs w:val="16"/>
        </w:rPr>
      </w:pPr>
      <w:r w:rsidRPr="00853D5A">
        <w:rPr>
          <w:sz w:val="16"/>
          <w:szCs w:val="16"/>
          <w:u w:val="single"/>
        </w:rPr>
        <w:t>Article 3 - Garanties-Réclamations-Responsabilités</w:t>
      </w:r>
      <w:r w:rsidR="00511A4D">
        <w:rPr>
          <w:sz w:val="16"/>
          <w:szCs w:val="16"/>
          <w:u w:val="single"/>
        </w:rPr>
        <w:t xml:space="preserve"> </w:t>
      </w:r>
      <w:r w:rsidRPr="00853D5A">
        <w:rPr>
          <w:sz w:val="16"/>
          <w:szCs w:val="16"/>
          <w:u w:val="single"/>
        </w:rPr>
        <w:t>:</w:t>
      </w:r>
      <w:r>
        <w:rPr>
          <w:sz w:val="16"/>
          <w:szCs w:val="16"/>
        </w:rPr>
        <w:t xml:space="preserve"> Nos garanties s'appliquent exclusivement à la qualité des graines que nous livrons, mais ne peuvent évidemment pas s'étendre à la réussite du semis en terre, ainsi que le résultat final de la culture, dépendent d’un grand nombre de facteurs dont nous n’avons ni le contrôle, ni la maîtrise. C’est pourquoi nous ne pouvons pas prendre en considération d’autres réclamations que celles portant sur l’exécution de la commande ou l’emballage. Aucune responsabilité ne peut être prise également à l'égard des phénomènes d'hybridation, si fréquemment imprévisibles malgré tous les soins portés à la sélection des peuplements. Conformément aux règles et usages pour le commerce des semences, à défaut d’accord entre les parties, notre responsabilité ne pourra en aucun cas dépasser le montant total de la fourniture de l’article livré, cette stipulation consistant pour nous une décharge totale et définitive. Dans le cas d’une réclamation, veuillez donner des détails précis (numéro de lot, conditions de stockage etc.). Les conseils, suggestions, cycles de végétation et précocité ne sont proposés qu'à titre indicatif. Ils ne sauraient ni constituer des engagements contractuels ni comporter une garantie de récolte. Tout client qui en manifestera le désir pourra faire faire, à ses frais, une contre analyse de contrôle par une station officielle de son choix. Dans ce cas, le prélèvement de l'échantillon devra être fait aux frais du client, à réception de la marchandise, par un représentant du service officiel de contrôle. Toute garantie éventuelle de la part du vendeur est supprimée si l’acheteur traite ou fait traiter les graines, les emballe ou les fait emballer à nouveau ou les utilise de façon incorrecte.</w:t>
      </w:r>
    </w:p>
    <w:p w14:paraId="27C61B98" w14:textId="2FA480BE" w:rsidR="00D10772" w:rsidRDefault="00D10772" w:rsidP="00D10772">
      <w:pPr>
        <w:spacing w:after="0"/>
        <w:rPr>
          <w:sz w:val="16"/>
          <w:szCs w:val="16"/>
        </w:rPr>
      </w:pPr>
      <w:r w:rsidRPr="00853D5A">
        <w:rPr>
          <w:sz w:val="16"/>
          <w:szCs w:val="16"/>
          <w:u w:val="single"/>
        </w:rPr>
        <w:t>Article 4 – Restriction au droit de propriété</w:t>
      </w:r>
      <w:r w:rsidR="00511A4D">
        <w:rPr>
          <w:sz w:val="16"/>
          <w:szCs w:val="16"/>
          <w:u w:val="single"/>
        </w:rPr>
        <w:t xml:space="preserve"> </w:t>
      </w:r>
      <w:r w:rsidRPr="00853D5A">
        <w:rPr>
          <w:sz w:val="16"/>
          <w:szCs w:val="16"/>
          <w:u w:val="single"/>
        </w:rPr>
        <w:t>:</w:t>
      </w:r>
      <w:r>
        <w:rPr>
          <w:sz w:val="16"/>
          <w:szCs w:val="16"/>
        </w:rPr>
        <w:t xml:space="preserve"> Les biens livrés par le vendeur restent la propriété du vendeur, jusqu’à ce que l’acheteur ait payé la somme totale. La restriction au droit de propriété est également valable pour toute créance, que le vendeur peut acquérir envers l’acheteur, dans le cas où l’acheteur fait défaut en ce qui concerne une de ses obligations envers le vendeur. En cas de revente, il nous cède ainsi toutes les créances nées à son profit de la revente au tiers acheteur. L’autorisation de revente est retirée automatiquement en cas de cessation de paiement. En cas de saisie ou de toute </w:t>
      </w:r>
      <w:r w:rsidR="00577022">
        <w:rPr>
          <w:sz w:val="16"/>
          <w:szCs w:val="16"/>
        </w:rPr>
        <w:t>autre intervention d’un tiers, l</w:t>
      </w:r>
      <w:r>
        <w:rPr>
          <w:sz w:val="16"/>
          <w:szCs w:val="16"/>
        </w:rPr>
        <w:t>’acheteur est tenu de nous en aviser immédiatement. Malgré l’application de la présente cl</w:t>
      </w:r>
      <w:r w:rsidR="00577022">
        <w:rPr>
          <w:sz w:val="16"/>
          <w:szCs w:val="16"/>
        </w:rPr>
        <w:t>ause de réserve de propriété, l</w:t>
      </w:r>
      <w:r>
        <w:rPr>
          <w:sz w:val="16"/>
          <w:szCs w:val="16"/>
        </w:rPr>
        <w:t>‘acheteur supportera la charge des risques en cas de perte ou de destruction dès la livraison des marchandises. Il supportera également les charges de l’assurance.</w:t>
      </w:r>
    </w:p>
    <w:p w14:paraId="761D4F03" w14:textId="77777777" w:rsidR="00D10772" w:rsidRDefault="00D10772" w:rsidP="00D10772">
      <w:pPr>
        <w:spacing w:after="0"/>
        <w:rPr>
          <w:sz w:val="16"/>
          <w:szCs w:val="16"/>
        </w:rPr>
      </w:pPr>
      <w:r w:rsidRPr="00853D5A">
        <w:rPr>
          <w:sz w:val="16"/>
          <w:szCs w:val="16"/>
          <w:u w:val="single"/>
        </w:rPr>
        <w:t xml:space="preserve">Article 5 - </w:t>
      </w:r>
      <w:proofErr w:type="gramStart"/>
      <w:r w:rsidRPr="00853D5A">
        <w:rPr>
          <w:sz w:val="16"/>
          <w:szCs w:val="16"/>
          <w:u w:val="single"/>
        </w:rPr>
        <w:t>Paiement:</w:t>
      </w:r>
      <w:proofErr w:type="gramEnd"/>
      <w:r>
        <w:rPr>
          <w:sz w:val="16"/>
          <w:szCs w:val="16"/>
        </w:rPr>
        <w:t xml:space="preserve"> Toutes nos factures sont payables à notre siège social par virement à 30 jours date de facture. Toute facture non réglée à échéance prévue entraînera :</w:t>
      </w:r>
    </w:p>
    <w:p w14:paraId="5D6D1A27" w14:textId="77777777" w:rsidR="00D10772" w:rsidRDefault="00D10772" w:rsidP="00D10772">
      <w:pPr>
        <w:spacing w:after="0"/>
        <w:rPr>
          <w:sz w:val="16"/>
          <w:szCs w:val="16"/>
        </w:rPr>
      </w:pPr>
      <w:r>
        <w:rPr>
          <w:sz w:val="16"/>
          <w:szCs w:val="16"/>
        </w:rPr>
        <w:t>- l’exigibilité immédiate comptant du solde encore dû, de la marchandise livrée et de toutes les créances sur le client, échues et à échoir.</w:t>
      </w:r>
    </w:p>
    <w:p w14:paraId="3D9131F2" w14:textId="77777777" w:rsidR="00D10772" w:rsidRDefault="00D10772" w:rsidP="00D10772">
      <w:pPr>
        <w:spacing w:after="0"/>
        <w:rPr>
          <w:sz w:val="16"/>
          <w:szCs w:val="16"/>
        </w:rPr>
      </w:pPr>
      <w:r>
        <w:rPr>
          <w:sz w:val="16"/>
          <w:szCs w:val="16"/>
        </w:rPr>
        <w:t>- la suspension ou l’annulation au gré de notre société des commandes en cours, le versement d’un intérêt de 1,5% par mois de retard Les intérêts se capitalisent dès qu’ils sont dus pour une année entière. En cas de liquidation, de faillite ou de sursis de paiement de l’acheteur, les obligations de paiement de celui-ci seront immédiatement exigibles et le vendeur aura le droit de suspendre l’exécution du contrat ou de dissoudre celui-ci, sans préjudice de son droit à une indemnité.</w:t>
      </w:r>
    </w:p>
    <w:p w14:paraId="0635DA59" w14:textId="77777777" w:rsidR="00D10772" w:rsidRDefault="00D10772" w:rsidP="00D10772">
      <w:pPr>
        <w:spacing w:after="0"/>
        <w:rPr>
          <w:sz w:val="16"/>
          <w:szCs w:val="16"/>
        </w:rPr>
      </w:pPr>
      <w:r w:rsidRPr="00853D5A">
        <w:rPr>
          <w:sz w:val="16"/>
          <w:szCs w:val="16"/>
          <w:u w:val="single"/>
        </w:rPr>
        <w:t xml:space="preserve">Article 6 - Cas de force </w:t>
      </w:r>
      <w:proofErr w:type="gramStart"/>
      <w:r w:rsidRPr="00853D5A">
        <w:rPr>
          <w:sz w:val="16"/>
          <w:szCs w:val="16"/>
          <w:u w:val="single"/>
        </w:rPr>
        <w:t>majeure:</w:t>
      </w:r>
      <w:proofErr w:type="gramEnd"/>
      <w:r>
        <w:rPr>
          <w:sz w:val="16"/>
          <w:szCs w:val="16"/>
        </w:rPr>
        <w:t xml:space="preserve"> Les commandes seront exécutées sauf cas de force majeure. Sont considérés comme cas de force majeure, à titre d'exemple non limitatif : faits de guerre, grèves, accidents et incendies dans toutes les entreprises intervenant dans la production et la distribution des semences, perturbations atmosphériques et accidents de culture apportant des modifications dans la qualité et la quantité des produits vendus.</w:t>
      </w:r>
    </w:p>
    <w:p w14:paraId="5B063C1B" w14:textId="53682B58" w:rsidR="00D10772" w:rsidRDefault="00D10772" w:rsidP="00D10772">
      <w:pPr>
        <w:spacing w:after="0"/>
        <w:rPr>
          <w:sz w:val="16"/>
          <w:szCs w:val="16"/>
        </w:rPr>
      </w:pPr>
      <w:r w:rsidRPr="00853D5A">
        <w:rPr>
          <w:sz w:val="16"/>
          <w:szCs w:val="16"/>
          <w:u w:val="single"/>
        </w:rPr>
        <w:t xml:space="preserve">Article 7 - Attribution de </w:t>
      </w:r>
      <w:r w:rsidR="000F2453" w:rsidRPr="00853D5A">
        <w:rPr>
          <w:sz w:val="16"/>
          <w:szCs w:val="16"/>
          <w:u w:val="single"/>
        </w:rPr>
        <w:t>juridiction :</w:t>
      </w:r>
      <w:r>
        <w:rPr>
          <w:sz w:val="16"/>
          <w:szCs w:val="16"/>
        </w:rPr>
        <w:t xml:space="preserve"> Pour toutes contestations ou litiges, les tribunaux de Liège seront seuls compétents, même en cas d’appel en garantie ou de pluralité de défendeurs.</w:t>
      </w:r>
    </w:p>
    <w:p w14:paraId="193CC55B" w14:textId="77777777" w:rsidR="00FB6F08" w:rsidRPr="00D10772" w:rsidRDefault="00D10772" w:rsidP="00D10772">
      <w:pPr>
        <w:pStyle w:val="PrformatHTML"/>
        <w:rPr>
          <w:rFonts w:asciiTheme="minorHAnsi" w:hAnsiTheme="minorHAnsi" w:cstheme="minorHAnsi"/>
          <w:sz w:val="16"/>
          <w:szCs w:val="16"/>
          <w:lang w:val="fr-FR"/>
        </w:rPr>
      </w:pPr>
      <w:r>
        <w:rPr>
          <w:rFonts w:asciiTheme="minorHAnsi" w:hAnsiTheme="minorHAnsi" w:cstheme="minorHAnsi"/>
          <w:sz w:val="16"/>
          <w:szCs w:val="16"/>
          <w:lang w:val="fr-FR"/>
        </w:rPr>
        <w:t>Ces conditions de ventes sont sujettes à modification. Nous vous enverrons les nouvelles conditions de vente si cela se révèle nécessaire.</w:t>
      </w:r>
    </w:p>
    <w:sectPr w:rsidR="00FB6F08" w:rsidRPr="00D10772" w:rsidSect="00A40AE2">
      <w:headerReference w:type="default" r:id="rId9"/>
      <w:footerReference w:type="default" r:id="rId10"/>
      <w:pgSz w:w="11906" w:h="16838"/>
      <w:pgMar w:top="2376" w:right="1417" w:bottom="1417" w:left="1417" w:header="708" w:footer="276" w:gutter="0"/>
      <w:pgBorders w:offsetFrom="page">
        <w:top w:val="dashed" w:sz="2" w:space="24" w:color="auto"/>
        <w:left w:val="dashed" w:sz="2" w:space="24" w:color="auto"/>
        <w:bottom w:val="dashed" w:sz="2" w:space="24" w:color="auto"/>
        <w:right w:val="dashed"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353C8" w14:textId="77777777" w:rsidR="008A100F" w:rsidRDefault="008A100F" w:rsidP="00CB3EED">
      <w:pPr>
        <w:spacing w:after="0" w:line="240" w:lineRule="auto"/>
      </w:pPr>
      <w:r>
        <w:separator/>
      </w:r>
    </w:p>
  </w:endnote>
  <w:endnote w:type="continuationSeparator" w:id="0">
    <w:p w14:paraId="38C69A90" w14:textId="77777777" w:rsidR="008A100F" w:rsidRDefault="008A100F" w:rsidP="00CB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1220"/>
      <w:docPartObj>
        <w:docPartGallery w:val="Page Numbers (Bottom of Page)"/>
        <w:docPartUnique/>
      </w:docPartObj>
    </w:sdtPr>
    <w:sdtEndPr/>
    <w:sdtContent>
      <w:sdt>
        <w:sdtPr>
          <w:id w:val="123787606"/>
          <w:docPartObj>
            <w:docPartGallery w:val="Page Numbers (Top of Page)"/>
            <w:docPartUnique/>
          </w:docPartObj>
        </w:sdtPr>
        <w:sdtEndPr/>
        <w:sdtContent>
          <w:p w14:paraId="267D6C9B" w14:textId="3160F3E7" w:rsidR="0048122C" w:rsidRDefault="0048122C" w:rsidP="00C73DEF">
            <w:pPr>
              <w:pStyle w:val="Pieddepage"/>
              <w:jc w:val="right"/>
              <w:rPr>
                <w:b/>
                <w:sz w:val="24"/>
                <w:szCs w:val="24"/>
              </w:rPr>
            </w:pPr>
            <w:r>
              <w:t xml:space="preserve">Page </w:t>
            </w:r>
            <w:r w:rsidR="00B35188">
              <w:rPr>
                <w:b/>
                <w:sz w:val="24"/>
                <w:szCs w:val="24"/>
              </w:rPr>
              <w:fldChar w:fldCharType="begin"/>
            </w:r>
            <w:r>
              <w:rPr>
                <w:b/>
              </w:rPr>
              <w:instrText>PAGE</w:instrText>
            </w:r>
            <w:r w:rsidR="00B35188">
              <w:rPr>
                <w:b/>
                <w:sz w:val="24"/>
                <w:szCs w:val="24"/>
              </w:rPr>
              <w:fldChar w:fldCharType="separate"/>
            </w:r>
            <w:r w:rsidR="00072B58">
              <w:rPr>
                <w:b/>
                <w:noProof/>
              </w:rPr>
              <w:t>2</w:t>
            </w:r>
            <w:r w:rsidR="00B35188">
              <w:rPr>
                <w:b/>
                <w:sz w:val="24"/>
                <w:szCs w:val="24"/>
              </w:rPr>
              <w:fldChar w:fldCharType="end"/>
            </w:r>
            <w:r>
              <w:t xml:space="preserve"> sur </w:t>
            </w:r>
            <w:r w:rsidR="00B35188">
              <w:rPr>
                <w:b/>
                <w:sz w:val="24"/>
                <w:szCs w:val="24"/>
              </w:rPr>
              <w:fldChar w:fldCharType="begin"/>
            </w:r>
            <w:r>
              <w:rPr>
                <w:b/>
              </w:rPr>
              <w:instrText>NUMPAGES</w:instrText>
            </w:r>
            <w:r w:rsidR="00B35188">
              <w:rPr>
                <w:b/>
                <w:sz w:val="24"/>
                <w:szCs w:val="24"/>
              </w:rPr>
              <w:fldChar w:fldCharType="separate"/>
            </w:r>
            <w:r w:rsidR="00072B58">
              <w:rPr>
                <w:b/>
                <w:noProof/>
              </w:rPr>
              <w:t>6</w:t>
            </w:r>
            <w:r w:rsidR="00B35188">
              <w:rPr>
                <w:b/>
                <w:sz w:val="24"/>
                <w:szCs w:val="24"/>
              </w:rPr>
              <w:fldChar w:fldCharType="end"/>
            </w:r>
          </w:p>
          <w:p w14:paraId="34BC31CE" w14:textId="77777777" w:rsidR="0048122C" w:rsidRDefault="00DC7E85" w:rsidP="00C73DEF">
            <w:pPr>
              <w:pStyle w:val="Pieddepage"/>
              <w:jc w:val="right"/>
            </w:pPr>
          </w:p>
        </w:sdtContent>
      </w:sdt>
    </w:sdtContent>
  </w:sdt>
  <w:p w14:paraId="32CF7EDC" w14:textId="77777777" w:rsidR="0048122C" w:rsidRDefault="0048122C" w:rsidP="00A40AE2">
    <w:pPr>
      <w:jc w:val="center"/>
    </w:pPr>
    <w:r>
      <w:t>Cycle en Terre SCRL – Rue de la Station, 131 à 5370 Havelange – BE0 667 883 422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46D43" w14:textId="77777777" w:rsidR="008A100F" w:rsidRDefault="008A100F" w:rsidP="00CB3EED">
      <w:pPr>
        <w:spacing w:after="0" w:line="240" w:lineRule="auto"/>
      </w:pPr>
      <w:r>
        <w:separator/>
      </w:r>
    </w:p>
  </w:footnote>
  <w:footnote w:type="continuationSeparator" w:id="0">
    <w:p w14:paraId="67883B5F" w14:textId="77777777" w:rsidR="008A100F" w:rsidRDefault="008A100F" w:rsidP="00CB3EED">
      <w:pPr>
        <w:spacing w:after="0" w:line="240" w:lineRule="auto"/>
      </w:pPr>
      <w:r>
        <w:continuationSeparator/>
      </w:r>
    </w:p>
  </w:footnote>
  <w:footnote w:id="1">
    <w:p w14:paraId="4D345816" w14:textId="77777777" w:rsidR="0048122C" w:rsidRDefault="0048122C">
      <w:pPr>
        <w:pStyle w:val="Notedebasdepage"/>
      </w:pPr>
      <w:r>
        <w:rPr>
          <w:rStyle w:val="Appelnotedebasdep"/>
        </w:rPr>
        <w:footnoteRef/>
      </w:r>
      <w:r>
        <w:t xml:space="preserve"> Marge = Prix vente </w:t>
      </w:r>
      <w:proofErr w:type="spellStart"/>
      <w:r>
        <w:t>htva</w:t>
      </w:r>
      <w:proofErr w:type="spellEnd"/>
      <w:r>
        <w:t xml:space="preserve"> – Prix achat </w:t>
      </w:r>
      <w:proofErr w:type="spellStart"/>
      <w:r>
        <w:t>htva</w:t>
      </w:r>
      <w:proofErr w:type="spellEnd"/>
    </w:p>
  </w:footnote>
  <w:footnote w:id="2">
    <w:p w14:paraId="6C240F98" w14:textId="77777777" w:rsidR="0048122C" w:rsidRDefault="0048122C">
      <w:pPr>
        <w:pStyle w:val="Notedebasdepage"/>
      </w:pPr>
      <w:r>
        <w:rPr>
          <w:rStyle w:val="Appelnotedebasdep"/>
        </w:rPr>
        <w:footnoteRef/>
      </w:r>
      <w:r>
        <w:t xml:space="preserve"> Taux de marge = Marge / Prix achat </w:t>
      </w:r>
      <w:proofErr w:type="spellStart"/>
      <w:r>
        <w:t>htva</w:t>
      </w:r>
      <w:proofErr w:type="spellEnd"/>
    </w:p>
  </w:footnote>
  <w:footnote w:id="3">
    <w:p w14:paraId="7ADEA2E2" w14:textId="77777777" w:rsidR="0048122C" w:rsidRDefault="0048122C" w:rsidP="003B11A6">
      <w:pPr>
        <w:pStyle w:val="Notedebasdepage"/>
      </w:pPr>
      <w:r>
        <w:rPr>
          <w:rStyle w:val="Appelnotedebasdep"/>
        </w:rPr>
        <w:footnoteRef/>
      </w:r>
      <w:r>
        <w:t xml:space="preserve"> Ceci afin de rester compétitifs vis-à-vis de Cycle en Terre et de garder une image cohérente du produit au sein des différents revendeurs.</w:t>
      </w:r>
    </w:p>
  </w:footnote>
  <w:footnote w:id="4">
    <w:p w14:paraId="4A1BB23C" w14:textId="6720B05E" w:rsidR="0048122C" w:rsidRDefault="0048122C" w:rsidP="003B11A6">
      <w:pPr>
        <w:pStyle w:val="Notedebasdepage"/>
      </w:pPr>
      <w:r>
        <w:rPr>
          <w:rStyle w:val="Appelnotedebasdep"/>
        </w:rPr>
        <w:footnoteRef/>
      </w:r>
      <w:r>
        <w:t>Exemple : En octobre 20</w:t>
      </w:r>
      <w:r w:rsidR="000F2453">
        <w:t>20</w:t>
      </w:r>
      <w:r>
        <w:t>, le taux de germination d’un lot d’épinards e</w:t>
      </w:r>
      <w:r w:rsidR="000F2453">
        <w:t>s</w:t>
      </w:r>
      <w:r>
        <w:t>t trop bas. Or</w:t>
      </w:r>
      <w:r w:rsidR="000F2453">
        <w:t>,</w:t>
      </w:r>
      <w:r>
        <w:t xml:space="preserve"> ce lot devrait pouvoir être vendu jusque fin 202</w:t>
      </w:r>
      <w:r w:rsidR="000F2453">
        <w:t>1</w:t>
      </w:r>
      <w:r>
        <w:t xml:space="preserve">. Dès lors, les sachets </w:t>
      </w:r>
      <w:r w:rsidR="00511A4D">
        <w:t xml:space="preserve">peuvent </w:t>
      </w:r>
      <w:r>
        <w:t>être renvoyés pour être échangés.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0CFC" w14:textId="7BCB9BCF" w:rsidR="0048122C" w:rsidRDefault="00DC7E85" w:rsidP="00C73DEF">
    <w:pPr>
      <w:pStyle w:val="En-tte"/>
      <w:jc w:val="center"/>
    </w:pPr>
    <w:sdt>
      <w:sdtPr>
        <w:id w:val="-1524214313"/>
        <w:docPartObj>
          <w:docPartGallery w:val="Page Numbers (Margins)"/>
          <w:docPartUnique/>
        </w:docPartObj>
      </w:sdtPr>
      <w:sdtEndPr/>
      <w:sdtContent>
        <w:r w:rsidR="00EB6189">
          <w:rPr>
            <w:noProof/>
            <w:lang w:val="fr-FR" w:eastAsia="zh-TW"/>
          </w:rPr>
          <mc:AlternateContent>
            <mc:Choice Requires="wpg">
              <w:drawing>
                <wp:anchor distT="0" distB="0" distL="114300" distR="114300" simplePos="0" relativeHeight="251658240" behindDoc="0" locked="0" layoutInCell="0" allowOverlap="1" wp14:anchorId="12207D88" wp14:editId="08A31C18">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2"/>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A16B7" w14:textId="77777777" w:rsidR="0048122C" w:rsidRDefault="003022B1">
                                <w:pPr>
                                  <w:pStyle w:val="En-tte"/>
                                  <w:jc w:val="center"/>
                                </w:pPr>
                                <w:r>
                                  <w:fldChar w:fldCharType="begin"/>
                                </w:r>
                                <w:r>
                                  <w:instrText xml:space="preserve"> PAGE    \* MERGEFORMAT </w:instrText>
                                </w:r>
                                <w:r>
                                  <w:fldChar w:fldCharType="separate"/>
                                </w:r>
                                <w:r w:rsidR="00072B58" w:rsidRPr="00072B58">
                                  <w:rPr>
                                    <w:rStyle w:val="Numrodepage"/>
                                    <w:b/>
                                    <w:noProof/>
                                    <w:color w:val="3F3151" w:themeColor="accent4" w:themeShade="7F"/>
                                    <w:sz w:val="16"/>
                                    <w:szCs w:val="16"/>
                                  </w:rPr>
                                  <w:t>2</w:t>
                                </w:r>
                                <w:r>
                                  <w:rPr>
                                    <w:rStyle w:val="Numrodepage"/>
                                    <w:b/>
                                    <w:noProof/>
                                    <w:color w:val="3F3151" w:themeColor="accent4" w:themeShade="7F"/>
                                    <w:sz w:val="16"/>
                                    <w:szCs w:val="16"/>
                                  </w:rPr>
                                  <w:fldChar w:fldCharType="end"/>
                                </w:r>
                              </w:p>
                            </w:txbxContent>
                          </wps:txbx>
                          <wps:bodyPr rot="0" vert="horz" wrap="square" lIns="0" tIns="0" rIns="0" bIns="0" anchor="ctr" anchorCtr="0" upright="1">
                            <a:noAutofit/>
                          </wps:bodyPr>
                        </wps:wsp>
                        <wpg:grpSp>
                          <wpg:cNvPr id="4" name="Group 3"/>
                          <wpg:cNvGrpSpPr>
                            <a:grpSpLocks/>
                          </wpg:cNvGrpSpPr>
                          <wpg:grpSpPr bwMode="auto">
                            <a:xfrm>
                              <a:off x="886" y="3255"/>
                              <a:ext cx="374" cy="374"/>
                              <a:chOff x="1453" y="14832"/>
                              <a:chExt cx="374" cy="374"/>
                            </a:xfrm>
                          </wpg:grpSpPr>
                          <wps:wsp>
                            <wps:cNvPr id="5" name="Oval 4"/>
                            <wps:cNvSpPr>
                              <a:spLocks noChangeArrowheads="1"/>
                            </wps:cNvSpPr>
                            <wps:spPr bwMode="auto">
                              <a:xfrm>
                                <a:off x="1453" y="14832"/>
                                <a:ext cx="374" cy="374"/>
                              </a:xfrm>
                              <a:prstGeom prst="ellipse">
                                <a:avLst/>
                              </a:prstGeom>
                              <a:noFill/>
                              <a:ln w="6350">
                                <a:solidFill>
                                  <a:schemeClr val="accent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5"/>
                            <wps:cNvSpPr>
                              <a:spLocks noChangeArrowheads="1"/>
                            </wps:cNvSpPr>
                            <wps:spPr bwMode="auto">
                              <a:xfrm>
                                <a:off x="1462" y="14835"/>
                                <a:ext cx="101" cy="10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207D88" id="Group 1" o:spid="_x0000_s1026" style="position:absolute;left:0;text-align:left;margin-left:0;margin-top:0;width:38.45pt;height:18.7pt;z-index:25165824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" o:allowincell="f">
                  <v:shapetype id="_x0000_t202" coordsize="21600,21600" o:spt="202" path="m,l,21600r21600,l21600,xe">
                    <v:stroke joinstyle="miter"/>
                    <v:path gradientshapeok="t" o:connecttype="rect"/>
                  </v:shapetype>
                  <v:shape id="Text Box 2"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209A16B7" w14:textId="77777777" w:rsidR="0048122C" w:rsidRDefault="003022B1">
                          <w:pPr>
                            <w:pStyle w:val="En-tte"/>
                            <w:jc w:val="center"/>
                          </w:pPr>
                          <w:r>
                            <w:fldChar w:fldCharType="begin"/>
                          </w:r>
                          <w:r>
                            <w:instrText xml:space="preserve"> PAGE    \* MERGEFORMAT </w:instrText>
                          </w:r>
                          <w:r>
                            <w:fldChar w:fldCharType="separate"/>
                          </w:r>
                          <w:r w:rsidR="00072B58" w:rsidRPr="00072B58">
                            <w:rPr>
                              <w:rStyle w:val="Numrodepage"/>
                              <w:b/>
                              <w:noProof/>
                              <w:color w:val="3F3151" w:themeColor="accent4" w:themeShade="7F"/>
                              <w:sz w:val="16"/>
                              <w:szCs w:val="16"/>
                            </w:rPr>
                            <w:t>2</w:t>
                          </w:r>
                          <w:r>
                            <w:rPr>
                              <w:rStyle w:val="Numrodepage"/>
                              <w:b/>
                              <w:noProof/>
                              <w:color w:val="3F3151" w:themeColor="accent4" w:themeShade="7F"/>
                              <w:sz w:val="16"/>
                              <w:szCs w:val="16"/>
                            </w:rPr>
                            <w:fldChar w:fldCharType="end"/>
                          </w:r>
                        </w:p>
                      </w:txbxContent>
                    </v:textbox>
                  </v:shape>
                  <v:group id="Group 3"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" filled="f" strokecolor="#7ba0cd [2420]" strokeweight=".5pt"/>
                    <v:oval id="Oval 5"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" fillcolor="#7ba0cd [2420]" stroked="f"/>
                  </v:group>
                  <w10:wrap anchorx="margin" anchory="page"/>
                </v:group>
              </w:pict>
            </mc:Fallback>
          </mc:AlternateContent>
        </w:r>
      </w:sdtContent>
    </w:sdt>
    <w:r w:rsidR="0048122C">
      <w:rPr>
        <w:noProof/>
        <w:lang w:eastAsia="fr-BE"/>
      </w:rPr>
      <w:drawing>
        <wp:inline distT="0" distB="0" distL="0" distR="0" wp14:anchorId="037C7D5D" wp14:editId="59E1F9AD">
          <wp:extent cx="1819275" cy="521055"/>
          <wp:effectExtent l="19050" t="0" r="9525" b="0"/>
          <wp:docPr id="2" name="Image 0" descr="logo_CET_avec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T_avecsite.png"/>
                  <pic:cNvPicPr/>
                </pic:nvPicPr>
                <pic:blipFill>
                  <a:blip r:embed="rId1"/>
                  <a:stretch>
                    <a:fillRect/>
                  </a:stretch>
                </pic:blipFill>
                <pic:spPr>
                  <a:xfrm>
                    <a:off x="0" y="0"/>
                    <a:ext cx="1819275" cy="521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C323A"/>
    <w:multiLevelType w:val="hybridMultilevel"/>
    <w:tmpl w:val="FD2AE3AA"/>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DD10A7B"/>
    <w:multiLevelType w:val="hybridMultilevel"/>
    <w:tmpl w:val="B35413A8"/>
    <w:lvl w:ilvl="0" w:tplc="BF20CA40">
      <w:numFmt w:val="bullet"/>
      <w:lvlText w:val="-"/>
      <w:lvlJc w:val="left"/>
      <w:pPr>
        <w:ind w:left="720" w:hanging="360"/>
      </w:pPr>
      <w:rPr>
        <w:rFonts w:ascii="Cambria" w:eastAsiaTheme="minorHAnsi"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9A3009"/>
    <w:multiLevelType w:val="hybridMultilevel"/>
    <w:tmpl w:val="6AC0E120"/>
    <w:lvl w:ilvl="0" w:tplc="C566836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0D50C90"/>
    <w:multiLevelType w:val="hybridMultilevel"/>
    <w:tmpl w:val="60DAFC24"/>
    <w:lvl w:ilvl="0" w:tplc="435ED2EC">
      <w:numFmt w:val="bullet"/>
      <w:lvlText w:val="-"/>
      <w:lvlJc w:val="left"/>
      <w:pPr>
        <w:ind w:left="720" w:hanging="360"/>
      </w:pPr>
      <w:rPr>
        <w:rFonts w:ascii="Calibri" w:eastAsiaTheme="minorHAnsi" w:hAnsi="Calibri" w:cs="Calibr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4" w15:restartNumberingAfterBreak="0">
    <w:nsid w:val="55560420"/>
    <w:multiLevelType w:val="hybridMultilevel"/>
    <w:tmpl w:val="E256C2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2150AA7"/>
    <w:multiLevelType w:val="hybridMultilevel"/>
    <w:tmpl w:val="8F6451C0"/>
    <w:lvl w:ilvl="0" w:tplc="5AF60EC2">
      <w:start w:val="202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78102E0"/>
    <w:multiLevelType w:val="hybridMultilevel"/>
    <w:tmpl w:val="D070DFE0"/>
    <w:lvl w:ilvl="0" w:tplc="93884C34">
      <w:start w:val="488"/>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5307E21"/>
    <w:multiLevelType w:val="hybridMultilevel"/>
    <w:tmpl w:val="8CBED4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5"/>
  </w:num>
  <w:num w:numId="6">
    <w:abstractNumId w:val="7"/>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3B"/>
    <w:rsid w:val="00004F4D"/>
    <w:rsid w:val="00005EDA"/>
    <w:rsid w:val="00012180"/>
    <w:rsid w:val="00067D18"/>
    <w:rsid w:val="00072B58"/>
    <w:rsid w:val="000852C3"/>
    <w:rsid w:val="000A1223"/>
    <w:rsid w:val="000A2957"/>
    <w:rsid w:val="000C4904"/>
    <w:rsid w:val="000D34A3"/>
    <w:rsid w:val="000D7558"/>
    <w:rsid w:val="000F2453"/>
    <w:rsid w:val="000F749D"/>
    <w:rsid w:val="00112BF8"/>
    <w:rsid w:val="00152F39"/>
    <w:rsid w:val="00155D21"/>
    <w:rsid w:val="0016025E"/>
    <w:rsid w:val="00184043"/>
    <w:rsid w:val="001C4328"/>
    <w:rsid w:val="001D5284"/>
    <w:rsid w:val="002341F5"/>
    <w:rsid w:val="00246DCF"/>
    <w:rsid w:val="00250FF3"/>
    <w:rsid w:val="00253567"/>
    <w:rsid w:val="00265ACE"/>
    <w:rsid w:val="00287C32"/>
    <w:rsid w:val="002A0F34"/>
    <w:rsid w:val="002B093D"/>
    <w:rsid w:val="002B2ED5"/>
    <w:rsid w:val="002C7752"/>
    <w:rsid w:val="002D4F29"/>
    <w:rsid w:val="002D67C0"/>
    <w:rsid w:val="002E4DA9"/>
    <w:rsid w:val="003022B1"/>
    <w:rsid w:val="00305CDA"/>
    <w:rsid w:val="00321174"/>
    <w:rsid w:val="00325F10"/>
    <w:rsid w:val="00327A82"/>
    <w:rsid w:val="00333068"/>
    <w:rsid w:val="00347D8B"/>
    <w:rsid w:val="00354B83"/>
    <w:rsid w:val="00357B79"/>
    <w:rsid w:val="00357F54"/>
    <w:rsid w:val="003802EA"/>
    <w:rsid w:val="0038652E"/>
    <w:rsid w:val="003867FE"/>
    <w:rsid w:val="003B11A6"/>
    <w:rsid w:val="003D53B6"/>
    <w:rsid w:val="003F0B8B"/>
    <w:rsid w:val="003F3BC0"/>
    <w:rsid w:val="0043088B"/>
    <w:rsid w:val="004368D1"/>
    <w:rsid w:val="00436ADB"/>
    <w:rsid w:val="0048122C"/>
    <w:rsid w:val="0050513C"/>
    <w:rsid w:val="00511A4D"/>
    <w:rsid w:val="00544278"/>
    <w:rsid w:val="005604DD"/>
    <w:rsid w:val="00567B92"/>
    <w:rsid w:val="00577022"/>
    <w:rsid w:val="0058497B"/>
    <w:rsid w:val="0058692B"/>
    <w:rsid w:val="00586C93"/>
    <w:rsid w:val="00593A3A"/>
    <w:rsid w:val="005A3946"/>
    <w:rsid w:val="005A39E6"/>
    <w:rsid w:val="005B562F"/>
    <w:rsid w:val="005D1374"/>
    <w:rsid w:val="00647F05"/>
    <w:rsid w:val="00654E89"/>
    <w:rsid w:val="00681FF4"/>
    <w:rsid w:val="006A3A83"/>
    <w:rsid w:val="006B2719"/>
    <w:rsid w:val="006C2870"/>
    <w:rsid w:val="006E3E71"/>
    <w:rsid w:val="006E5122"/>
    <w:rsid w:val="006F0C54"/>
    <w:rsid w:val="007064F3"/>
    <w:rsid w:val="00746A77"/>
    <w:rsid w:val="0075466E"/>
    <w:rsid w:val="007558BA"/>
    <w:rsid w:val="007C270F"/>
    <w:rsid w:val="007C27D1"/>
    <w:rsid w:val="007C3197"/>
    <w:rsid w:val="007C31FC"/>
    <w:rsid w:val="007D3EB4"/>
    <w:rsid w:val="007D694E"/>
    <w:rsid w:val="007E7505"/>
    <w:rsid w:val="008268A6"/>
    <w:rsid w:val="008421F7"/>
    <w:rsid w:val="0085173D"/>
    <w:rsid w:val="0089134E"/>
    <w:rsid w:val="008A100F"/>
    <w:rsid w:val="008A4A1E"/>
    <w:rsid w:val="008A7429"/>
    <w:rsid w:val="008B493F"/>
    <w:rsid w:val="008C78F8"/>
    <w:rsid w:val="00901FB4"/>
    <w:rsid w:val="009063A9"/>
    <w:rsid w:val="00912C60"/>
    <w:rsid w:val="00945373"/>
    <w:rsid w:val="00955224"/>
    <w:rsid w:val="009561A4"/>
    <w:rsid w:val="00982DA6"/>
    <w:rsid w:val="009A1E22"/>
    <w:rsid w:val="009B332D"/>
    <w:rsid w:val="009D26C9"/>
    <w:rsid w:val="00A02A97"/>
    <w:rsid w:val="00A177AD"/>
    <w:rsid w:val="00A2628E"/>
    <w:rsid w:val="00A31E8B"/>
    <w:rsid w:val="00A40AE2"/>
    <w:rsid w:val="00A7379B"/>
    <w:rsid w:val="00A76557"/>
    <w:rsid w:val="00A822CF"/>
    <w:rsid w:val="00A84B91"/>
    <w:rsid w:val="00AA0EEB"/>
    <w:rsid w:val="00AE459D"/>
    <w:rsid w:val="00B35188"/>
    <w:rsid w:val="00B46E95"/>
    <w:rsid w:val="00B6384B"/>
    <w:rsid w:val="00B73A78"/>
    <w:rsid w:val="00B86DC0"/>
    <w:rsid w:val="00B94D11"/>
    <w:rsid w:val="00B94D27"/>
    <w:rsid w:val="00B96B1C"/>
    <w:rsid w:val="00BB1C29"/>
    <w:rsid w:val="00BB595A"/>
    <w:rsid w:val="00BB759A"/>
    <w:rsid w:val="00C168BE"/>
    <w:rsid w:val="00C30C87"/>
    <w:rsid w:val="00C4486D"/>
    <w:rsid w:val="00C507B3"/>
    <w:rsid w:val="00C73DEF"/>
    <w:rsid w:val="00CB3EED"/>
    <w:rsid w:val="00CF281F"/>
    <w:rsid w:val="00D10772"/>
    <w:rsid w:val="00D13673"/>
    <w:rsid w:val="00D20945"/>
    <w:rsid w:val="00D23E39"/>
    <w:rsid w:val="00D23FAD"/>
    <w:rsid w:val="00D43574"/>
    <w:rsid w:val="00D577FE"/>
    <w:rsid w:val="00D6583B"/>
    <w:rsid w:val="00D7043E"/>
    <w:rsid w:val="00D818D1"/>
    <w:rsid w:val="00D86C15"/>
    <w:rsid w:val="00DC7E85"/>
    <w:rsid w:val="00DE7B03"/>
    <w:rsid w:val="00DF4E2F"/>
    <w:rsid w:val="00E062AB"/>
    <w:rsid w:val="00E15AE2"/>
    <w:rsid w:val="00E17D53"/>
    <w:rsid w:val="00E41714"/>
    <w:rsid w:val="00E465FD"/>
    <w:rsid w:val="00E669D2"/>
    <w:rsid w:val="00E843ED"/>
    <w:rsid w:val="00EA46D1"/>
    <w:rsid w:val="00EB6189"/>
    <w:rsid w:val="00EB7201"/>
    <w:rsid w:val="00EC2BF9"/>
    <w:rsid w:val="00EE5CDC"/>
    <w:rsid w:val="00EF213C"/>
    <w:rsid w:val="00F05778"/>
    <w:rsid w:val="00F5589F"/>
    <w:rsid w:val="00F959C6"/>
    <w:rsid w:val="00F95E1D"/>
    <w:rsid w:val="00FB6E5F"/>
    <w:rsid w:val="00FB6F08"/>
    <w:rsid w:val="00FC45A5"/>
    <w:rsid w:val="00FE72EF"/>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092129"/>
  <w15:docId w15:val="{E73EA1A3-6592-436C-B499-A3FD6612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18"/>
    <w:pPr>
      <w:jc w:val="both"/>
    </w:pPr>
    <w:rPr>
      <w:rFonts w:ascii="Cambria" w:hAnsi="Cambria"/>
    </w:rPr>
  </w:style>
  <w:style w:type="paragraph" w:styleId="Titre1">
    <w:name w:val="heading 1"/>
    <w:basedOn w:val="Normal"/>
    <w:next w:val="Normal"/>
    <w:link w:val="Titre1Car"/>
    <w:uiPriority w:val="9"/>
    <w:qFormat/>
    <w:rsid w:val="00347D8B"/>
    <w:pPr>
      <w:keepNext/>
      <w:keepLines/>
      <w:spacing w:before="480" w:after="0" w:line="360" w:lineRule="auto"/>
      <w:jc w:val="center"/>
      <w:outlineLvl w:val="0"/>
    </w:pPr>
    <w:rPr>
      <w:rFonts w:asciiTheme="majorHAnsi" w:eastAsiaTheme="majorEastAsia" w:hAnsiTheme="majorHAnsi" w:cstheme="majorBidi"/>
      <w:b/>
      <w:bCs/>
      <w:sz w:val="24"/>
      <w:szCs w:val="28"/>
    </w:rPr>
  </w:style>
  <w:style w:type="paragraph" w:styleId="Titre2">
    <w:name w:val="heading 2"/>
    <w:basedOn w:val="Normal"/>
    <w:next w:val="Normal"/>
    <w:link w:val="Titre2Car"/>
    <w:uiPriority w:val="9"/>
    <w:unhideWhenUsed/>
    <w:qFormat/>
    <w:rsid w:val="00184043"/>
    <w:pPr>
      <w:keepNext/>
      <w:keepLines/>
      <w:spacing w:before="200" w:after="0"/>
      <w:outlineLvl w:val="1"/>
    </w:pPr>
    <w:rPr>
      <w:rFonts w:asciiTheme="majorHAnsi" w:eastAsiaTheme="majorEastAsia" w:hAnsiTheme="majorHAnsi" w:cstheme="majorBidi"/>
      <w:b/>
      <w:bCs/>
      <w:color w:val="0F243E" w:themeColor="text2" w:themeShade="80"/>
      <w:szCs w:val="26"/>
    </w:rPr>
  </w:style>
  <w:style w:type="paragraph" w:styleId="Titre3">
    <w:name w:val="heading 3"/>
    <w:basedOn w:val="Normal"/>
    <w:next w:val="Normal"/>
    <w:link w:val="Titre3Car"/>
    <w:uiPriority w:val="9"/>
    <w:unhideWhenUsed/>
    <w:qFormat/>
    <w:rsid w:val="001840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7D8B"/>
    <w:rPr>
      <w:rFonts w:asciiTheme="majorHAnsi" w:eastAsiaTheme="majorEastAsia" w:hAnsiTheme="majorHAnsi" w:cstheme="majorBidi"/>
      <w:b/>
      <w:bCs/>
      <w:sz w:val="24"/>
      <w:szCs w:val="28"/>
    </w:rPr>
  </w:style>
  <w:style w:type="character" w:customStyle="1" w:styleId="Titre2Car">
    <w:name w:val="Titre 2 Car"/>
    <w:basedOn w:val="Policepardfaut"/>
    <w:link w:val="Titre2"/>
    <w:uiPriority w:val="9"/>
    <w:rsid w:val="00184043"/>
    <w:rPr>
      <w:rFonts w:asciiTheme="majorHAnsi" w:eastAsiaTheme="majorEastAsia" w:hAnsiTheme="majorHAnsi" w:cstheme="majorBidi"/>
      <w:b/>
      <w:bCs/>
      <w:color w:val="0F243E" w:themeColor="text2" w:themeShade="80"/>
      <w:szCs w:val="26"/>
    </w:rPr>
  </w:style>
  <w:style w:type="paragraph" w:styleId="En-tte">
    <w:name w:val="header"/>
    <w:basedOn w:val="Normal"/>
    <w:link w:val="En-tteCar"/>
    <w:uiPriority w:val="99"/>
    <w:unhideWhenUsed/>
    <w:rsid w:val="00347D8B"/>
    <w:pPr>
      <w:tabs>
        <w:tab w:val="center" w:pos="4536"/>
        <w:tab w:val="right" w:pos="9072"/>
      </w:tabs>
      <w:spacing w:after="0" w:line="240" w:lineRule="auto"/>
    </w:pPr>
  </w:style>
  <w:style w:type="character" w:customStyle="1" w:styleId="En-tteCar">
    <w:name w:val="En-tête Car"/>
    <w:basedOn w:val="Policepardfaut"/>
    <w:link w:val="En-tte"/>
    <w:uiPriority w:val="99"/>
    <w:rsid w:val="00347D8B"/>
  </w:style>
  <w:style w:type="paragraph" w:styleId="Pieddepage">
    <w:name w:val="footer"/>
    <w:basedOn w:val="Normal"/>
    <w:link w:val="PieddepageCar"/>
    <w:uiPriority w:val="99"/>
    <w:unhideWhenUsed/>
    <w:rsid w:val="00347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7D8B"/>
  </w:style>
  <w:style w:type="paragraph" w:styleId="Paragraphedeliste">
    <w:name w:val="List Paragraph"/>
    <w:basedOn w:val="Normal"/>
    <w:uiPriority w:val="34"/>
    <w:qFormat/>
    <w:rsid w:val="00347D8B"/>
    <w:pPr>
      <w:ind w:left="720"/>
      <w:contextualSpacing/>
    </w:pPr>
  </w:style>
  <w:style w:type="character" w:styleId="Numrodepage">
    <w:name w:val="page number"/>
    <w:basedOn w:val="Policepardfaut"/>
    <w:uiPriority w:val="99"/>
    <w:unhideWhenUsed/>
    <w:rsid w:val="00347D8B"/>
    <w:rPr>
      <w:rFonts w:eastAsiaTheme="minorEastAsia" w:cstheme="minorBidi"/>
      <w:bCs w:val="0"/>
      <w:iCs w:val="0"/>
      <w:szCs w:val="22"/>
      <w:lang w:val="fr-FR"/>
    </w:rPr>
  </w:style>
  <w:style w:type="paragraph" w:styleId="Textedebulles">
    <w:name w:val="Balloon Text"/>
    <w:basedOn w:val="Normal"/>
    <w:link w:val="TextedebullesCar"/>
    <w:uiPriority w:val="99"/>
    <w:semiHidden/>
    <w:unhideWhenUsed/>
    <w:rsid w:val="00347D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7D8B"/>
    <w:rPr>
      <w:rFonts w:ascii="Tahoma" w:hAnsi="Tahoma" w:cs="Tahoma"/>
      <w:sz w:val="16"/>
      <w:szCs w:val="16"/>
    </w:rPr>
  </w:style>
  <w:style w:type="paragraph" w:styleId="Titre">
    <w:name w:val="Title"/>
    <w:basedOn w:val="Normal"/>
    <w:next w:val="Normal"/>
    <w:link w:val="TitreCar"/>
    <w:uiPriority w:val="10"/>
    <w:qFormat/>
    <w:rsid w:val="009B332D"/>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36"/>
      <w:szCs w:val="52"/>
    </w:rPr>
  </w:style>
  <w:style w:type="character" w:customStyle="1" w:styleId="TitreCar">
    <w:name w:val="Titre Car"/>
    <w:basedOn w:val="Policepardfaut"/>
    <w:link w:val="Titre"/>
    <w:uiPriority w:val="10"/>
    <w:rsid w:val="009B332D"/>
    <w:rPr>
      <w:rFonts w:asciiTheme="majorHAnsi" w:eastAsiaTheme="majorEastAsia" w:hAnsiTheme="majorHAnsi" w:cstheme="majorBidi"/>
      <w:color w:val="17365D" w:themeColor="text2" w:themeShade="BF"/>
      <w:spacing w:val="5"/>
      <w:kern w:val="28"/>
      <w:sz w:val="36"/>
      <w:szCs w:val="52"/>
    </w:rPr>
  </w:style>
  <w:style w:type="character" w:styleId="Lienhypertexte">
    <w:name w:val="Hyperlink"/>
    <w:basedOn w:val="Policepardfaut"/>
    <w:uiPriority w:val="99"/>
    <w:unhideWhenUsed/>
    <w:rsid w:val="00B86DC0"/>
    <w:rPr>
      <w:color w:val="0000FF" w:themeColor="hyperlink"/>
      <w:u w:val="single"/>
    </w:rPr>
  </w:style>
  <w:style w:type="paragraph" w:styleId="PrformatHTML">
    <w:name w:val="HTML Preformatted"/>
    <w:basedOn w:val="Normal"/>
    <w:link w:val="PrformatHTMLCar"/>
    <w:uiPriority w:val="99"/>
    <w:unhideWhenUsed/>
    <w:rsid w:val="00B86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rsid w:val="00B86DC0"/>
    <w:rPr>
      <w:rFonts w:ascii="Courier New" w:eastAsia="Times New Roman" w:hAnsi="Courier New" w:cs="Courier New"/>
      <w:sz w:val="20"/>
      <w:szCs w:val="20"/>
      <w:lang w:eastAsia="fr-BE"/>
    </w:rPr>
  </w:style>
  <w:style w:type="character" w:customStyle="1" w:styleId="Titre3Car">
    <w:name w:val="Titre 3 Car"/>
    <w:basedOn w:val="Policepardfaut"/>
    <w:link w:val="Titre3"/>
    <w:uiPriority w:val="9"/>
    <w:rsid w:val="00184043"/>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C73DEF"/>
    <w:rPr>
      <w:sz w:val="16"/>
      <w:szCs w:val="16"/>
    </w:rPr>
  </w:style>
  <w:style w:type="paragraph" w:styleId="Commentaire">
    <w:name w:val="annotation text"/>
    <w:basedOn w:val="Normal"/>
    <w:link w:val="CommentaireCar"/>
    <w:uiPriority w:val="99"/>
    <w:semiHidden/>
    <w:unhideWhenUsed/>
    <w:rsid w:val="00C73DEF"/>
    <w:pPr>
      <w:spacing w:line="240" w:lineRule="auto"/>
    </w:pPr>
    <w:rPr>
      <w:sz w:val="20"/>
      <w:szCs w:val="20"/>
    </w:rPr>
  </w:style>
  <w:style w:type="character" w:customStyle="1" w:styleId="CommentaireCar">
    <w:name w:val="Commentaire Car"/>
    <w:basedOn w:val="Policepardfaut"/>
    <w:link w:val="Commentaire"/>
    <w:uiPriority w:val="99"/>
    <w:semiHidden/>
    <w:rsid w:val="00C73DEF"/>
    <w:rPr>
      <w:rFonts w:ascii="Cambria" w:hAnsi="Cambria"/>
      <w:sz w:val="20"/>
      <w:szCs w:val="20"/>
    </w:rPr>
  </w:style>
  <w:style w:type="paragraph" w:styleId="Objetducommentaire">
    <w:name w:val="annotation subject"/>
    <w:basedOn w:val="Commentaire"/>
    <w:next w:val="Commentaire"/>
    <w:link w:val="ObjetducommentaireCar"/>
    <w:uiPriority w:val="99"/>
    <w:semiHidden/>
    <w:unhideWhenUsed/>
    <w:rsid w:val="00C73DEF"/>
    <w:rPr>
      <w:b/>
      <w:bCs/>
    </w:rPr>
  </w:style>
  <w:style w:type="character" w:customStyle="1" w:styleId="ObjetducommentaireCar">
    <w:name w:val="Objet du commentaire Car"/>
    <w:basedOn w:val="CommentaireCar"/>
    <w:link w:val="Objetducommentaire"/>
    <w:uiPriority w:val="99"/>
    <w:semiHidden/>
    <w:rsid w:val="00C73DEF"/>
    <w:rPr>
      <w:rFonts w:ascii="Cambria" w:hAnsi="Cambria"/>
      <w:b/>
      <w:bCs/>
      <w:sz w:val="20"/>
      <w:szCs w:val="20"/>
    </w:rPr>
  </w:style>
  <w:style w:type="paragraph" w:styleId="Notedebasdepage">
    <w:name w:val="footnote text"/>
    <w:basedOn w:val="Normal"/>
    <w:link w:val="NotedebasdepageCar"/>
    <w:uiPriority w:val="99"/>
    <w:semiHidden/>
    <w:unhideWhenUsed/>
    <w:rsid w:val="00C73DE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3DEF"/>
    <w:rPr>
      <w:rFonts w:ascii="Cambria" w:hAnsi="Cambria"/>
      <w:sz w:val="20"/>
      <w:szCs w:val="20"/>
    </w:rPr>
  </w:style>
  <w:style w:type="character" w:styleId="Appelnotedebasdep">
    <w:name w:val="footnote reference"/>
    <w:basedOn w:val="Policepardfaut"/>
    <w:uiPriority w:val="99"/>
    <w:semiHidden/>
    <w:unhideWhenUsed/>
    <w:rsid w:val="00C73DEF"/>
    <w:rPr>
      <w:vertAlign w:val="superscript"/>
    </w:rPr>
  </w:style>
  <w:style w:type="table" w:styleId="Grilledutableau">
    <w:name w:val="Table Grid"/>
    <w:basedOn w:val="TableauNormal"/>
    <w:uiPriority w:val="59"/>
    <w:rsid w:val="003211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unhideWhenUsed/>
    <w:qFormat/>
    <w:rsid w:val="002B2ED5"/>
    <w:pPr>
      <w:spacing w:line="240" w:lineRule="auto"/>
    </w:pPr>
    <w:rPr>
      <w:b/>
      <w:bCs/>
      <w:color w:val="4F81BD" w:themeColor="accent1"/>
      <w:sz w:val="18"/>
      <w:szCs w:val="18"/>
    </w:rPr>
  </w:style>
  <w:style w:type="character" w:styleId="Mentionnonrsolue">
    <w:name w:val="Unresolved Mention"/>
    <w:basedOn w:val="Policepardfaut"/>
    <w:uiPriority w:val="99"/>
    <w:semiHidden/>
    <w:unhideWhenUsed/>
    <w:rsid w:val="00EE5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901374">
      <w:bodyDiv w:val="1"/>
      <w:marLeft w:val="0"/>
      <w:marRight w:val="0"/>
      <w:marTop w:val="0"/>
      <w:marBottom w:val="0"/>
      <w:divBdr>
        <w:top w:val="none" w:sz="0" w:space="0" w:color="auto"/>
        <w:left w:val="none" w:sz="0" w:space="0" w:color="auto"/>
        <w:bottom w:val="none" w:sz="0" w:space="0" w:color="auto"/>
        <w:right w:val="none" w:sz="0" w:space="0" w:color="auto"/>
      </w:divBdr>
    </w:div>
    <w:div w:id="1427968749">
      <w:bodyDiv w:val="1"/>
      <w:marLeft w:val="0"/>
      <w:marRight w:val="0"/>
      <w:marTop w:val="0"/>
      <w:marBottom w:val="0"/>
      <w:divBdr>
        <w:top w:val="none" w:sz="0" w:space="0" w:color="auto"/>
        <w:left w:val="none" w:sz="0" w:space="0" w:color="auto"/>
        <w:bottom w:val="none" w:sz="0" w:space="0" w:color="auto"/>
        <w:right w:val="none" w:sz="0" w:space="0" w:color="auto"/>
      </w:divBdr>
      <w:divsChild>
        <w:div w:id="1689326728">
          <w:marLeft w:val="0"/>
          <w:marRight w:val="0"/>
          <w:marTop w:val="0"/>
          <w:marBottom w:val="0"/>
          <w:divBdr>
            <w:top w:val="none" w:sz="0" w:space="0" w:color="auto"/>
            <w:left w:val="none" w:sz="0" w:space="0" w:color="auto"/>
            <w:bottom w:val="none" w:sz="0" w:space="0" w:color="auto"/>
            <w:right w:val="none" w:sz="0" w:space="0" w:color="auto"/>
          </w:divBdr>
        </w:div>
        <w:div w:id="1076975731">
          <w:marLeft w:val="0"/>
          <w:marRight w:val="0"/>
          <w:marTop w:val="0"/>
          <w:marBottom w:val="0"/>
          <w:divBdr>
            <w:top w:val="none" w:sz="0" w:space="0" w:color="auto"/>
            <w:left w:val="none" w:sz="0" w:space="0" w:color="auto"/>
            <w:bottom w:val="none" w:sz="0" w:space="0" w:color="auto"/>
            <w:right w:val="none" w:sz="0" w:space="0" w:color="auto"/>
          </w:divBdr>
        </w:div>
      </w:divsChild>
    </w:div>
    <w:div w:id="17725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cycle-en-terr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T-fanny\Desktop\180507_Rapport%20C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2A0A-0DA1-40C7-891A-E9024F7C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180507_Rapport CA.dotx</Template>
  <TotalTime>56</TotalTime>
  <Pages>5</Pages>
  <Words>2193</Words>
  <Characters>12066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admin@cycleenterrescr.onmicrosoft.com</cp:lastModifiedBy>
  <cp:revision>12</cp:revision>
  <cp:lastPrinted>2020-11-13T08:55:00Z</cp:lastPrinted>
  <dcterms:created xsi:type="dcterms:W3CDTF">2020-11-10T13:55:00Z</dcterms:created>
  <dcterms:modified xsi:type="dcterms:W3CDTF">2020-12-03T14:08:00Z</dcterms:modified>
</cp:coreProperties>
</file>